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2DE" w:rsidRPr="00BB2325" w:rsidRDefault="005D7D85" w:rsidP="00CE12DE">
      <w:pPr>
        <w:spacing w:after="0" w:line="276" w:lineRule="auto"/>
        <w:jc w:val="both"/>
        <w:rPr>
          <w:rFonts w:eastAsia="Calibri"/>
          <w:b/>
        </w:rPr>
      </w:pPr>
      <w:r>
        <w:rPr>
          <w:rFonts w:eastAsia="Calibri"/>
          <w:b/>
        </w:rPr>
        <w:t xml:space="preserve">          </w:t>
      </w:r>
      <w:r w:rsidR="004C0844" w:rsidRPr="005335D7">
        <w:rPr>
          <w:noProof/>
        </w:rPr>
        <w:drawing>
          <wp:inline distT="0" distB="0" distL="0" distR="0" wp14:anchorId="0BB5FCD4" wp14:editId="5FB0FCEC">
            <wp:extent cx="3962400" cy="1681182"/>
            <wp:effectExtent l="0" t="0" r="0" b="0"/>
            <wp:docPr id="1" name="Picture 1" descr="C:\Users\admin\Desktop\Sharon's Documents 3\Whozit\Rectangular Configuration\NFBMD Logo K 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haron's Documents 3\Whozit\Rectangular Configuration\NFBMD Logo K Re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5884" cy="1686903"/>
                    </a:xfrm>
                    <a:prstGeom prst="rect">
                      <a:avLst/>
                    </a:prstGeom>
                    <a:noFill/>
                    <a:ln>
                      <a:noFill/>
                    </a:ln>
                  </pic:spPr>
                </pic:pic>
              </a:graphicData>
            </a:graphic>
          </wp:inline>
        </w:drawing>
      </w:r>
    </w:p>
    <w:p w:rsidR="00CE12DE" w:rsidRPr="00BB2325" w:rsidRDefault="00CE12DE" w:rsidP="00CE12DE">
      <w:pPr>
        <w:spacing w:after="0" w:line="276" w:lineRule="auto"/>
        <w:jc w:val="both"/>
        <w:rPr>
          <w:rFonts w:eastAsia="Calibri"/>
          <w:b/>
        </w:rPr>
      </w:pPr>
    </w:p>
    <w:p w:rsidR="00CE12DE" w:rsidRPr="00BB2325" w:rsidRDefault="00CE12DE" w:rsidP="00CE12DE">
      <w:pPr>
        <w:spacing w:after="0" w:line="276" w:lineRule="auto"/>
        <w:ind w:left="720" w:hanging="720"/>
        <w:jc w:val="both"/>
        <w:rPr>
          <w:rFonts w:eastAsia="Calibri"/>
          <w:b/>
        </w:rPr>
      </w:pPr>
      <w:r w:rsidRPr="00BB2325">
        <w:rPr>
          <w:rFonts w:eastAsia="Calibri"/>
          <w:b/>
        </w:rPr>
        <w:t>To:</w:t>
      </w:r>
      <w:r w:rsidRPr="00BB2325">
        <w:rPr>
          <w:rFonts w:eastAsia="Calibri"/>
          <w:b/>
        </w:rPr>
        <w:tab/>
      </w:r>
      <w:r w:rsidRPr="00BB2325">
        <w:rPr>
          <w:rFonts w:eastAsia="Calibri"/>
          <w:b/>
        </w:rPr>
        <w:tab/>
        <w:t>Members of the Maryland General Assembly</w:t>
      </w:r>
    </w:p>
    <w:p w:rsidR="00CE12DE" w:rsidRPr="00BB2325" w:rsidRDefault="00CE12DE" w:rsidP="00CE12DE">
      <w:pPr>
        <w:spacing w:after="0" w:line="276" w:lineRule="auto"/>
        <w:ind w:left="720" w:hanging="720"/>
        <w:jc w:val="both"/>
        <w:rPr>
          <w:rFonts w:eastAsia="Calibri"/>
        </w:rPr>
      </w:pPr>
    </w:p>
    <w:p w:rsidR="00CE12DE" w:rsidRPr="00BB2325" w:rsidRDefault="00CE12DE" w:rsidP="00CE12DE">
      <w:pPr>
        <w:spacing w:after="0" w:line="276" w:lineRule="auto"/>
        <w:jc w:val="both"/>
        <w:rPr>
          <w:rFonts w:eastAsia="Calibri"/>
          <w:b/>
        </w:rPr>
      </w:pPr>
      <w:r w:rsidRPr="00BB2325">
        <w:rPr>
          <w:rFonts w:eastAsia="Calibri"/>
          <w:b/>
        </w:rPr>
        <w:t>From:</w:t>
      </w:r>
      <w:r w:rsidRPr="00BB2325">
        <w:rPr>
          <w:rFonts w:eastAsia="Calibri"/>
          <w:b/>
        </w:rPr>
        <w:tab/>
      </w:r>
      <w:r w:rsidRPr="00BB2325">
        <w:rPr>
          <w:rFonts w:eastAsia="Calibri"/>
          <w:b/>
        </w:rPr>
        <w:tab/>
        <w:t>Members of the National Federation of the Blind of Maryland</w:t>
      </w:r>
    </w:p>
    <w:p w:rsidR="00CE12DE" w:rsidRPr="00BB2325" w:rsidRDefault="00CE12DE" w:rsidP="00CE12DE">
      <w:pPr>
        <w:spacing w:after="0" w:line="276" w:lineRule="auto"/>
        <w:jc w:val="both"/>
        <w:rPr>
          <w:rFonts w:eastAsia="Calibri"/>
        </w:rPr>
      </w:pPr>
    </w:p>
    <w:p w:rsidR="00CE12DE" w:rsidRPr="00BB2325" w:rsidRDefault="00CE12DE" w:rsidP="00CE12DE">
      <w:pPr>
        <w:spacing w:after="0" w:line="276" w:lineRule="auto"/>
        <w:jc w:val="both"/>
        <w:rPr>
          <w:rFonts w:eastAsia="Calibri"/>
          <w:b/>
        </w:rPr>
      </w:pPr>
      <w:r w:rsidRPr="00BB2325">
        <w:rPr>
          <w:rFonts w:eastAsia="Calibri"/>
          <w:b/>
        </w:rPr>
        <w:t>Contact:</w:t>
      </w:r>
      <w:r w:rsidRPr="00BB2325">
        <w:rPr>
          <w:rFonts w:eastAsia="Calibri"/>
          <w:b/>
        </w:rPr>
        <w:tab/>
        <w:t>Sharon Maneki, President</w:t>
      </w:r>
    </w:p>
    <w:p w:rsidR="00CE12DE" w:rsidRPr="00BB2325" w:rsidRDefault="00CE12DE" w:rsidP="00CE12DE">
      <w:pPr>
        <w:spacing w:after="0" w:line="276" w:lineRule="auto"/>
        <w:ind w:left="1440"/>
        <w:jc w:val="both"/>
        <w:rPr>
          <w:rFonts w:eastAsia="Calibri"/>
          <w:b/>
        </w:rPr>
      </w:pPr>
      <w:r w:rsidRPr="00BB2325">
        <w:rPr>
          <w:rFonts w:eastAsia="Calibri"/>
          <w:b/>
        </w:rPr>
        <w:t>National Federation of the Blind of Maryland</w:t>
      </w:r>
    </w:p>
    <w:p w:rsidR="00CE12DE" w:rsidRPr="00BB2325" w:rsidRDefault="00CE12DE" w:rsidP="00CE12DE">
      <w:pPr>
        <w:spacing w:after="0" w:line="276" w:lineRule="auto"/>
        <w:ind w:left="720" w:firstLine="720"/>
        <w:jc w:val="both"/>
        <w:rPr>
          <w:rFonts w:eastAsia="Calibri"/>
          <w:b/>
        </w:rPr>
      </w:pPr>
      <w:r w:rsidRPr="00BB2325">
        <w:rPr>
          <w:rFonts w:eastAsia="Calibri"/>
          <w:b/>
        </w:rPr>
        <w:t>9013 Nelson Way</w:t>
      </w:r>
    </w:p>
    <w:p w:rsidR="00CE12DE" w:rsidRPr="00BB2325" w:rsidRDefault="00CE12DE" w:rsidP="00CE12DE">
      <w:pPr>
        <w:spacing w:after="0" w:line="276" w:lineRule="auto"/>
        <w:ind w:left="720" w:firstLine="720"/>
        <w:jc w:val="both"/>
        <w:rPr>
          <w:rFonts w:eastAsia="Calibri"/>
          <w:b/>
        </w:rPr>
      </w:pPr>
      <w:r w:rsidRPr="00BB2325">
        <w:rPr>
          <w:rFonts w:eastAsia="Calibri"/>
          <w:b/>
        </w:rPr>
        <w:t>Columbia, MD 21045</w:t>
      </w:r>
    </w:p>
    <w:p w:rsidR="00CE12DE" w:rsidRPr="00BB2325" w:rsidRDefault="00CE12DE" w:rsidP="00CE12DE">
      <w:pPr>
        <w:spacing w:after="0" w:line="276" w:lineRule="auto"/>
        <w:ind w:left="1440"/>
        <w:rPr>
          <w:rFonts w:eastAsia="Calibri"/>
          <w:b/>
        </w:rPr>
      </w:pPr>
      <w:r w:rsidRPr="00BB2325">
        <w:rPr>
          <w:rFonts w:eastAsia="Calibri"/>
          <w:b/>
        </w:rPr>
        <w:t>Phone: 410-715-9596</w:t>
      </w:r>
    </w:p>
    <w:p w:rsidR="00CE12DE" w:rsidRPr="00BB2325" w:rsidRDefault="00CE12DE" w:rsidP="00CE12DE">
      <w:pPr>
        <w:spacing w:after="0" w:line="276" w:lineRule="auto"/>
        <w:ind w:left="1440"/>
        <w:rPr>
          <w:rFonts w:eastAsia="Calibri"/>
          <w:b/>
        </w:rPr>
      </w:pPr>
      <w:r w:rsidRPr="00BB2325">
        <w:rPr>
          <w:rFonts w:eastAsia="Calibri"/>
          <w:b/>
        </w:rPr>
        <w:t>Email: nfbmd@earthlink.net</w:t>
      </w:r>
    </w:p>
    <w:p w:rsidR="00CE12DE" w:rsidRPr="00BB2325" w:rsidRDefault="00CE12DE" w:rsidP="00CE12DE">
      <w:pPr>
        <w:spacing w:after="0" w:line="276" w:lineRule="auto"/>
        <w:rPr>
          <w:rFonts w:eastAsia="Calibri"/>
        </w:rPr>
      </w:pPr>
    </w:p>
    <w:p w:rsidR="00CE12DE" w:rsidRPr="00BB2325" w:rsidRDefault="00CE12DE" w:rsidP="00CE12DE">
      <w:pPr>
        <w:spacing w:after="0" w:line="276" w:lineRule="auto"/>
        <w:rPr>
          <w:rFonts w:eastAsia="Calibri"/>
          <w:b/>
        </w:rPr>
      </w:pPr>
      <w:r w:rsidRPr="00BB2325">
        <w:rPr>
          <w:rFonts w:eastAsia="Calibri"/>
          <w:b/>
        </w:rPr>
        <w:t xml:space="preserve">Subject: </w:t>
      </w:r>
      <w:r w:rsidRPr="00BB2325">
        <w:rPr>
          <w:rFonts w:eastAsia="Calibri"/>
          <w:b/>
        </w:rPr>
        <w:tab/>
        <w:t xml:space="preserve">Ken Capone Equal Employment Act </w:t>
      </w:r>
    </w:p>
    <w:p w:rsidR="00CE12DE" w:rsidRPr="00BB2325" w:rsidRDefault="00CE12DE" w:rsidP="00CE12DE">
      <w:pPr>
        <w:spacing w:after="0" w:line="276" w:lineRule="auto"/>
        <w:rPr>
          <w:rFonts w:eastAsia="Calibri"/>
        </w:rPr>
      </w:pPr>
    </w:p>
    <w:p w:rsidR="00CE12DE" w:rsidRPr="00BB2325" w:rsidRDefault="00CE12DE" w:rsidP="00CE12DE">
      <w:pPr>
        <w:spacing w:after="0" w:line="276" w:lineRule="auto"/>
        <w:rPr>
          <w:rFonts w:eastAsia="Calibri"/>
          <w:b/>
        </w:rPr>
      </w:pPr>
      <w:r w:rsidRPr="00BB2325">
        <w:rPr>
          <w:rFonts w:eastAsia="Calibri"/>
          <w:b/>
        </w:rPr>
        <w:t xml:space="preserve">Date: </w:t>
      </w:r>
      <w:r w:rsidRPr="00BB2325">
        <w:rPr>
          <w:rFonts w:eastAsia="Calibri"/>
          <w:b/>
        </w:rPr>
        <w:tab/>
      </w:r>
      <w:r w:rsidRPr="00BB2325">
        <w:rPr>
          <w:rFonts w:eastAsia="Calibri"/>
          <w:b/>
        </w:rPr>
        <w:tab/>
        <w:t>January 21, 2016</w:t>
      </w:r>
    </w:p>
    <w:p w:rsidR="00CE12DE" w:rsidRPr="00BB2325" w:rsidRDefault="00CE12DE" w:rsidP="00CE12DE">
      <w:pPr>
        <w:spacing w:after="0" w:line="276" w:lineRule="auto"/>
        <w:rPr>
          <w:rFonts w:eastAsia="Calibri"/>
          <w:b/>
        </w:rPr>
      </w:pPr>
      <w:r w:rsidRPr="00BB2325">
        <w:rPr>
          <w:rFonts w:eastAsia="Calibri"/>
          <w:b/>
        </w:rPr>
        <w:t>________________________________________________________________________</w:t>
      </w:r>
    </w:p>
    <w:p w:rsidR="00CE12DE" w:rsidRPr="00BB2325" w:rsidRDefault="00CE12DE" w:rsidP="00CE12DE">
      <w:pPr>
        <w:rPr>
          <w:rFonts w:eastAsia="Calibri"/>
          <w:b/>
        </w:rPr>
      </w:pPr>
    </w:p>
    <w:p w:rsidR="00CE12DE" w:rsidRPr="00182912" w:rsidRDefault="00CE12DE" w:rsidP="00CE12DE">
      <w:pPr>
        <w:rPr>
          <w:rFonts w:eastAsia="Calibri"/>
          <w:b/>
        </w:rPr>
      </w:pPr>
      <w:r w:rsidRPr="00182912">
        <w:rPr>
          <w:rFonts w:eastAsia="Calibri"/>
          <w:b/>
        </w:rPr>
        <w:t>THE PROBLEM</w:t>
      </w:r>
    </w:p>
    <w:p w:rsidR="00CB7BD4" w:rsidRPr="00182912" w:rsidRDefault="00CE12DE" w:rsidP="00CB7BD4">
      <w:pPr>
        <w:rPr>
          <w:rFonts w:eastAsia="Calibri"/>
        </w:rPr>
      </w:pPr>
      <w:r w:rsidRPr="00182912">
        <w:rPr>
          <w:rFonts w:eastAsia="Calibri"/>
        </w:rPr>
        <w:t xml:space="preserve">Since 1938, </w:t>
      </w:r>
      <w:r w:rsidR="00A27438" w:rsidRPr="00182912">
        <w:rPr>
          <w:rFonts w:eastAsia="Calibri"/>
        </w:rPr>
        <w:t xml:space="preserve">some </w:t>
      </w:r>
      <w:r w:rsidRPr="00182912">
        <w:rPr>
          <w:rFonts w:eastAsia="Calibri"/>
        </w:rPr>
        <w:t>employers have been</w:t>
      </w:r>
      <w:r w:rsidR="00216573" w:rsidRPr="00182912">
        <w:rPr>
          <w:rFonts w:eastAsia="Calibri"/>
        </w:rPr>
        <w:t xml:space="preserve"> legally</w:t>
      </w:r>
      <w:r w:rsidRPr="00182912">
        <w:rPr>
          <w:rFonts w:eastAsia="Calibri"/>
        </w:rPr>
        <w:t xml:space="preserve"> paying </w:t>
      </w:r>
      <w:r w:rsidR="00A05851">
        <w:rPr>
          <w:rFonts w:eastAsia="Calibri"/>
        </w:rPr>
        <w:t xml:space="preserve">less </w:t>
      </w:r>
      <w:r w:rsidR="00216573" w:rsidRPr="00182912">
        <w:rPr>
          <w:rFonts w:eastAsia="Calibri"/>
        </w:rPr>
        <w:t xml:space="preserve">than </w:t>
      </w:r>
      <w:r w:rsidR="0072279C">
        <w:rPr>
          <w:rFonts w:eastAsia="Calibri"/>
        </w:rPr>
        <w:t>the minimum wage</w:t>
      </w:r>
      <w:r w:rsidR="00216573" w:rsidRPr="00182912">
        <w:rPr>
          <w:rFonts w:eastAsia="Calibri"/>
        </w:rPr>
        <w:t xml:space="preserve"> to their </w:t>
      </w:r>
      <w:r w:rsidR="0072279C">
        <w:rPr>
          <w:rFonts w:eastAsia="Calibri"/>
        </w:rPr>
        <w:t xml:space="preserve">disabled </w:t>
      </w:r>
      <w:r w:rsidR="00216573" w:rsidRPr="00182912">
        <w:rPr>
          <w:rFonts w:eastAsia="Calibri"/>
        </w:rPr>
        <w:t>employees</w:t>
      </w:r>
      <w:r w:rsidR="0072279C">
        <w:rPr>
          <w:rFonts w:eastAsia="Calibri"/>
        </w:rPr>
        <w:t>.</w:t>
      </w:r>
      <w:r w:rsidR="00FC0972" w:rsidRPr="00182912">
        <w:rPr>
          <w:rFonts w:eastAsia="Calibri"/>
        </w:rPr>
        <w:t xml:space="preserve"> </w:t>
      </w:r>
      <w:r w:rsidR="00216573" w:rsidRPr="00182912">
        <w:rPr>
          <w:rFonts w:eastAsia="Calibri"/>
        </w:rPr>
        <w:t xml:space="preserve">This </w:t>
      </w:r>
      <w:r w:rsidR="00FC0972" w:rsidRPr="00182912">
        <w:rPr>
          <w:rFonts w:eastAsia="Calibri"/>
        </w:rPr>
        <w:t xml:space="preserve">exemption </w:t>
      </w:r>
      <w:r w:rsidR="00216573" w:rsidRPr="00182912">
        <w:rPr>
          <w:rFonts w:eastAsia="Calibri"/>
        </w:rPr>
        <w:t xml:space="preserve">from paying </w:t>
      </w:r>
      <w:r w:rsidR="0072279C">
        <w:rPr>
          <w:rFonts w:eastAsia="Calibri"/>
        </w:rPr>
        <w:t>the minimum wage</w:t>
      </w:r>
      <w:r w:rsidR="00216573" w:rsidRPr="00182912">
        <w:rPr>
          <w:rFonts w:eastAsia="Calibri"/>
        </w:rPr>
        <w:t xml:space="preserve"> was granted in </w:t>
      </w:r>
      <w:r w:rsidR="00FC0972" w:rsidRPr="00182912">
        <w:rPr>
          <w:rFonts w:eastAsia="Calibri"/>
        </w:rPr>
        <w:t>section 14(c) of the Fair Labor Standards Act</w:t>
      </w:r>
      <w:r w:rsidR="00216573" w:rsidRPr="00182912">
        <w:rPr>
          <w:rFonts w:eastAsia="Calibri"/>
        </w:rPr>
        <w:t xml:space="preserve"> of 1938</w:t>
      </w:r>
      <w:r w:rsidR="00FC0972" w:rsidRPr="00182912">
        <w:rPr>
          <w:rFonts w:eastAsia="Calibri"/>
        </w:rPr>
        <w:t xml:space="preserve">. </w:t>
      </w:r>
      <w:r w:rsidR="00216573" w:rsidRPr="00182912">
        <w:rPr>
          <w:rFonts w:eastAsia="Calibri"/>
        </w:rPr>
        <w:t xml:space="preserve">While this </w:t>
      </w:r>
      <w:r w:rsidR="00FC0972" w:rsidRPr="00182912">
        <w:rPr>
          <w:rFonts w:eastAsia="Calibri"/>
        </w:rPr>
        <w:t>exemption may have been necessary in 1938</w:t>
      </w:r>
      <w:r w:rsidR="007170BC" w:rsidRPr="00182912">
        <w:rPr>
          <w:rFonts w:eastAsia="Calibri"/>
        </w:rPr>
        <w:t>,</w:t>
      </w:r>
      <w:r w:rsidR="00FC0972" w:rsidRPr="00182912">
        <w:rPr>
          <w:rFonts w:eastAsia="Calibri"/>
        </w:rPr>
        <w:t xml:space="preserve"> today it is </w:t>
      </w:r>
      <w:r w:rsidR="00740B4F" w:rsidRPr="00182912">
        <w:rPr>
          <w:rFonts w:eastAsia="Calibri"/>
        </w:rPr>
        <w:t>antiquated</w:t>
      </w:r>
      <w:r w:rsidR="00216573" w:rsidRPr="00182912">
        <w:rPr>
          <w:rFonts w:eastAsia="Calibri"/>
        </w:rPr>
        <w:t>, unfair, a</w:t>
      </w:r>
      <w:r w:rsidR="00740B4F" w:rsidRPr="00182912">
        <w:rPr>
          <w:rFonts w:eastAsia="Calibri"/>
        </w:rPr>
        <w:t xml:space="preserve">nd </w:t>
      </w:r>
      <w:r w:rsidR="00216573" w:rsidRPr="00182912">
        <w:rPr>
          <w:rFonts w:eastAsia="Calibri"/>
        </w:rPr>
        <w:t>discriminatory</w:t>
      </w:r>
      <w:r w:rsidR="00740B4F" w:rsidRPr="00182912">
        <w:rPr>
          <w:rFonts w:eastAsia="Calibri"/>
        </w:rPr>
        <w:t>.</w:t>
      </w:r>
      <w:r w:rsidR="00FC0972" w:rsidRPr="00182912">
        <w:rPr>
          <w:rFonts w:eastAsia="Calibri"/>
        </w:rPr>
        <w:t xml:space="preserve"> W</w:t>
      </w:r>
      <w:r w:rsidRPr="00182912">
        <w:rPr>
          <w:rFonts w:eastAsia="Calibri"/>
        </w:rPr>
        <w:t>ith proper training, support</w:t>
      </w:r>
      <w:r w:rsidR="00832296" w:rsidRPr="00182912">
        <w:rPr>
          <w:rFonts w:eastAsia="Calibri"/>
        </w:rPr>
        <w:t>,</w:t>
      </w:r>
      <w:r w:rsidRPr="00182912">
        <w:rPr>
          <w:rFonts w:eastAsia="Calibri"/>
        </w:rPr>
        <w:t xml:space="preserve"> and </w:t>
      </w:r>
      <w:r w:rsidR="00216573" w:rsidRPr="00182912">
        <w:rPr>
          <w:rFonts w:eastAsia="Calibri"/>
        </w:rPr>
        <w:t xml:space="preserve">the </w:t>
      </w:r>
      <w:r w:rsidRPr="00182912">
        <w:rPr>
          <w:rFonts w:eastAsia="Calibri"/>
        </w:rPr>
        <w:t>expectation</w:t>
      </w:r>
      <w:r w:rsidR="00216573" w:rsidRPr="00182912">
        <w:rPr>
          <w:rFonts w:eastAsia="Calibri"/>
        </w:rPr>
        <w:t xml:space="preserve"> of equal work for equal pay</w:t>
      </w:r>
      <w:r w:rsidRPr="00182912">
        <w:rPr>
          <w:rFonts w:eastAsia="Calibri"/>
        </w:rPr>
        <w:t xml:space="preserve">, employees with disabilities can be as productive as their </w:t>
      </w:r>
      <w:r w:rsidR="00216573" w:rsidRPr="00182912">
        <w:rPr>
          <w:rFonts w:eastAsia="Calibri"/>
        </w:rPr>
        <w:t>nondisabled counterparts,</w:t>
      </w:r>
      <w:r w:rsidRPr="00182912">
        <w:rPr>
          <w:rFonts w:eastAsia="Calibri"/>
        </w:rPr>
        <w:t xml:space="preserve"> and deserve to be paid at least the state minimum wage. </w:t>
      </w:r>
    </w:p>
    <w:p w:rsidR="00CB7BD4" w:rsidRPr="00182912" w:rsidRDefault="00CB7BD4" w:rsidP="00CB7BD4">
      <w:pPr>
        <w:rPr>
          <w:rFonts w:eastAsia="Calibri"/>
        </w:rPr>
      </w:pPr>
    </w:p>
    <w:p w:rsidR="00CB7BD4" w:rsidRPr="00182912" w:rsidRDefault="00CE12DE" w:rsidP="00CB7BD4">
      <w:pPr>
        <w:rPr>
          <w:rFonts w:eastAsia="Calibri"/>
        </w:rPr>
      </w:pPr>
      <w:r w:rsidRPr="00182912">
        <w:rPr>
          <w:rFonts w:eastAsia="Calibri"/>
          <w:b/>
        </w:rPr>
        <w:t>PROPOSED ACTION</w:t>
      </w:r>
    </w:p>
    <w:p w:rsidR="00CE12DE" w:rsidRPr="00182912" w:rsidRDefault="00CE12DE" w:rsidP="00CB7BD4">
      <w:pPr>
        <w:rPr>
          <w:rFonts w:eastAsia="Calibri"/>
        </w:rPr>
      </w:pPr>
      <w:r w:rsidRPr="00182912">
        <w:rPr>
          <w:rFonts w:eastAsia="Calibri"/>
        </w:rPr>
        <w:t xml:space="preserve">The Maryland General Assembly should </w:t>
      </w:r>
      <w:r w:rsidR="00C428B8" w:rsidRPr="00182912">
        <w:rPr>
          <w:rFonts w:eastAsia="Calibri"/>
        </w:rPr>
        <w:t xml:space="preserve">enact legislation that </w:t>
      </w:r>
      <w:r w:rsidR="00A83B29">
        <w:rPr>
          <w:rFonts w:eastAsia="Calibri"/>
        </w:rPr>
        <w:t xml:space="preserve">amends </w:t>
      </w:r>
      <w:r w:rsidR="00766937" w:rsidRPr="00182912">
        <w:rPr>
          <w:rFonts w:eastAsia="Calibri"/>
        </w:rPr>
        <w:t>Article - Labor and Employment, Section 3-414,</w:t>
      </w:r>
      <w:r w:rsidR="00AA2BBF">
        <w:rPr>
          <w:rFonts w:eastAsia="Calibri"/>
        </w:rPr>
        <w:t xml:space="preserve"> </w:t>
      </w:r>
      <w:r w:rsidR="00501784">
        <w:rPr>
          <w:rFonts w:eastAsia="Calibri"/>
        </w:rPr>
        <w:t xml:space="preserve">annotated code of Maryland, </w:t>
      </w:r>
      <w:r w:rsidR="00AA2BBF">
        <w:rPr>
          <w:rFonts w:eastAsia="Calibri"/>
        </w:rPr>
        <w:t xml:space="preserve">to prohibit the Commissioner of Labor and Industry from authorizing work activities centers or sheltered workshops from paying disabled employees less than the minimum wage. </w:t>
      </w:r>
      <w:r w:rsidR="009153F0" w:rsidRPr="00182912">
        <w:rPr>
          <w:rFonts w:eastAsia="Calibri"/>
        </w:rPr>
        <w:t xml:space="preserve">To achieve this goal, the legislation </w:t>
      </w:r>
      <w:r w:rsidR="00B8601A" w:rsidRPr="00182912">
        <w:rPr>
          <w:rFonts w:eastAsia="Calibri"/>
        </w:rPr>
        <w:t>must</w:t>
      </w:r>
      <w:r w:rsidR="009153F0" w:rsidRPr="00182912">
        <w:rPr>
          <w:rFonts w:eastAsia="Calibri"/>
        </w:rPr>
        <w:t xml:space="preserve"> </w:t>
      </w:r>
      <w:r w:rsidR="009153F0" w:rsidRPr="00182912">
        <w:rPr>
          <w:rFonts w:eastAsia="Calibri"/>
        </w:rPr>
        <w:lastRenderedPageBreak/>
        <w:t>instruct t</w:t>
      </w:r>
      <w:r w:rsidR="00AB22CD" w:rsidRPr="00182912">
        <w:rPr>
          <w:rFonts w:eastAsia="Calibri"/>
        </w:rPr>
        <w:t xml:space="preserve">he Commissioner of the Division of Labor and Industry in the Department of Labor, Licensing, and Regulation (Commissioner) </w:t>
      </w:r>
      <w:r w:rsidR="009153F0" w:rsidRPr="00182912">
        <w:rPr>
          <w:rFonts w:eastAsia="Calibri"/>
        </w:rPr>
        <w:t>to</w:t>
      </w:r>
      <w:r w:rsidR="008371C0" w:rsidRPr="00182912">
        <w:rPr>
          <w:rFonts w:eastAsia="Calibri"/>
        </w:rPr>
        <w:t xml:space="preserve"> immediately </w:t>
      </w:r>
      <w:r w:rsidR="000F4F1A" w:rsidRPr="00182912">
        <w:rPr>
          <w:rFonts w:eastAsia="Calibri"/>
        </w:rPr>
        <w:t>stop</w:t>
      </w:r>
      <w:r w:rsidR="008775FB">
        <w:rPr>
          <w:rFonts w:eastAsia="Calibri"/>
        </w:rPr>
        <w:t xml:space="preserve"> approving new Maryland </w:t>
      </w:r>
      <w:r w:rsidR="000F4F1A" w:rsidRPr="00182912">
        <w:rPr>
          <w:rFonts w:eastAsia="Calibri"/>
        </w:rPr>
        <w:t>14(c) certificates</w:t>
      </w:r>
      <w:r w:rsidR="00BA70B7" w:rsidRPr="00182912">
        <w:rPr>
          <w:rFonts w:eastAsia="Calibri"/>
        </w:rPr>
        <w:t>.</w:t>
      </w:r>
      <w:r w:rsidR="009153F0" w:rsidRPr="00182912">
        <w:rPr>
          <w:rFonts w:eastAsia="Calibri"/>
        </w:rPr>
        <w:t xml:space="preserve"> </w:t>
      </w:r>
      <w:r w:rsidR="00440021" w:rsidRPr="00182912">
        <w:rPr>
          <w:rFonts w:eastAsia="Calibri"/>
        </w:rPr>
        <w:t>A</w:t>
      </w:r>
      <w:r w:rsidR="000F4F1A" w:rsidRPr="00182912">
        <w:rPr>
          <w:rFonts w:eastAsia="Calibri"/>
        </w:rPr>
        <w:t>ny entity</w:t>
      </w:r>
      <w:r w:rsidR="00501784">
        <w:rPr>
          <w:rFonts w:eastAsia="Calibri"/>
        </w:rPr>
        <w:t xml:space="preserve"> that already has a certificate shall</w:t>
      </w:r>
      <w:r w:rsidR="000F4F1A" w:rsidRPr="00182912">
        <w:rPr>
          <w:rFonts w:eastAsia="Calibri"/>
        </w:rPr>
        <w:t xml:space="preserve"> </w:t>
      </w:r>
      <w:r w:rsidR="00C45BE7">
        <w:rPr>
          <w:rFonts w:eastAsia="Calibri"/>
        </w:rPr>
        <w:t xml:space="preserve">immediately </w:t>
      </w:r>
      <w:r w:rsidR="00B74F71" w:rsidRPr="00182912">
        <w:rPr>
          <w:rFonts w:eastAsia="Calibri"/>
        </w:rPr>
        <w:t>cease</w:t>
      </w:r>
      <w:r w:rsidR="000F4F1A" w:rsidRPr="00182912">
        <w:rPr>
          <w:rFonts w:eastAsia="Calibri"/>
        </w:rPr>
        <w:t xml:space="preserve"> adding new </w:t>
      </w:r>
      <w:r w:rsidR="003843F4" w:rsidRPr="00182912">
        <w:rPr>
          <w:rFonts w:eastAsia="Calibri"/>
        </w:rPr>
        <w:t>employees</w:t>
      </w:r>
      <w:r w:rsidR="000F4F1A" w:rsidRPr="00182912">
        <w:rPr>
          <w:rFonts w:eastAsia="Calibri"/>
        </w:rPr>
        <w:t xml:space="preserve"> to the list of individuals who are paid subminimum wages. </w:t>
      </w:r>
      <w:r w:rsidR="0059574E">
        <w:rPr>
          <w:rFonts w:eastAsia="Calibri"/>
        </w:rPr>
        <w:t>By January 1, 2019</w:t>
      </w:r>
      <w:r w:rsidR="00BB2325" w:rsidRPr="00182912">
        <w:rPr>
          <w:rFonts w:eastAsia="Calibri"/>
        </w:rPr>
        <w:t>,</w:t>
      </w:r>
      <w:r w:rsidR="000F4F1A" w:rsidRPr="00182912">
        <w:rPr>
          <w:rFonts w:eastAsia="Calibri"/>
        </w:rPr>
        <w:t xml:space="preserve"> entities that pay workers with disa</w:t>
      </w:r>
      <w:r w:rsidR="00182912">
        <w:rPr>
          <w:rFonts w:eastAsia="Calibri"/>
        </w:rPr>
        <w:t>bilities subminimum wages shall</w:t>
      </w:r>
      <w:r w:rsidR="000F4F1A" w:rsidRPr="00182912">
        <w:rPr>
          <w:rFonts w:eastAsia="Calibri"/>
        </w:rPr>
        <w:t xml:space="preserve"> be </w:t>
      </w:r>
      <w:r w:rsidR="0059574E">
        <w:rPr>
          <w:rFonts w:eastAsia="Calibri"/>
        </w:rPr>
        <w:t>prohibited from obtaining State</w:t>
      </w:r>
      <w:r w:rsidR="000F4F1A" w:rsidRPr="00182912">
        <w:rPr>
          <w:rFonts w:eastAsia="Calibri"/>
        </w:rPr>
        <w:t xml:space="preserve"> funds. </w:t>
      </w:r>
      <w:r w:rsidR="00501784">
        <w:rPr>
          <w:rFonts w:eastAsia="Calibri"/>
        </w:rPr>
        <w:t>The goal of this legislation is to eliminate all 14(c) certificates in Maryland.</w:t>
      </w:r>
    </w:p>
    <w:p w:rsidR="00CE12DE" w:rsidRPr="00182912" w:rsidRDefault="00CE12DE" w:rsidP="00CE12DE">
      <w:pPr>
        <w:jc w:val="both"/>
        <w:rPr>
          <w:rFonts w:eastAsia="Calibri"/>
        </w:rPr>
      </w:pPr>
    </w:p>
    <w:p w:rsidR="00CE12DE" w:rsidRPr="00182912" w:rsidRDefault="00CE12DE" w:rsidP="00CE12DE">
      <w:pPr>
        <w:jc w:val="both"/>
        <w:rPr>
          <w:rFonts w:eastAsia="Calibri"/>
          <w:b/>
        </w:rPr>
      </w:pPr>
      <w:r w:rsidRPr="00182912">
        <w:rPr>
          <w:rFonts w:eastAsia="Calibri"/>
          <w:b/>
        </w:rPr>
        <w:t>BACKGROUND</w:t>
      </w:r>
    </w:p>
    <w:p w:rsidR="000D08B1" w:rsidRPr="00182912" w:rsidRDefault="006B0380" w:rsidP="00CE12DE">
      <w:pPr>
        <w:autoSpaceDE w:val="0"/>
        <w:autoSpaceDN w:val="0"/>
        <w:adjustRightInd w:val="0"/>
        <w:spacing w:after="0" w:line="240" w:lineRule="auto"/>
        <w:rPr>
          <w:color w:val="000000"/>
        </w:rPr>
      </w:pPr>
      <w:r>
        <w:rPr>
          <w:color w:val="000000"/>
        </w:rPr>
        <w:t xml:space="preserve">Many </w:t>
      </w:r>
      <w:r w:rsidR="001A5394" w:rsidRPr="00182912">
        <w:rPr>
          <w:color w:val="000000"/>
        </w:rPr>
        <w:t xml:space="preserve">Maryland </w:t>
      </w:r>
      <w:r w:rsidR="00B85AB3" w:rsidRPr="00182912">
        <w:rPr>
          <w:color w:val="000000"/>
        </w:rPr>
        <w:t xml:space="preserve">sheltered </w:t>
      </w:r>
      <w:r>
        <w:rPr>
          <w:color w:val="000000"/>
        </w:rPr>
        <w:t>workshops and</w:t>
      </w:r>
      <w:r w:rsidR="001A5394" w:rsidRPr="00182912">
        <w:rPr>
          <w:color w:val="000000"/>
        </w:rPr>
        <w:t xml:space="preserve"> nonprofit entities use </w:t>
      </w:r>
      <w:r w:rsidR="008255D3" w:rsidRPr="00182912">
        <w:rPr>
          <w:color w:val="000000"/>
        </w:rPr>
        <w:t xml:space="preserve">the </w:t>
      </w:r>
      <w:r w:rsidR="001A5394" w:rsidRPr="00182912">
        <w:rPr>
          <w:color w:val="000000"/>
        </w:rPr>
        <w:t>exemption</w:t>
      </w:r>
      <w:r w:rsidR="008255D3" w:rsidRPr="00182912">
        <w:rPr>
          <w:color w:val="000000"/>
        </w:rPr>
        <w:t xml:space="preserve"> granted in section 14(c) of</w:t>
      </w:r>
      <w:r w:rsidR="001A5394" w:rsidRPr="00182912">
        <w:rPr>
          <w:color w:val="000000"/>
        </w:rPr>
        <w:t xml:space="preserve"> the Federal Fair Labor Standards Act to pay workers with disabilities less than the minimum wage. The original intent, when this exemption was created in 1938, was to incentivize for-profit businesses to hire people with disabilities</w:t>
      </w:r>
      <w:r w:rsidR="00467D4A" w:rsidRPr="00182912">
        <w:rPr>
          <w:color w:val="000000"/>
        </w:rPr>
        <w:t xml:space="preserve">. However, section 14(c) </w:t>
      </w:r>
      <w:r w:rsidR="001A5394" w:rsidRPr="00182912">
        <w:rPr>
          <w:color w:val="000000"/>
        </w:rPr>
        <w:t xml:space="preserve">has failed to achieve this outcome. </w:t>
      </w:r>
      <w:r w:rsidR="000D08B1" w:rsidRPr="00182912">
        <w:rPr>
          <w:color w:val="000000"/>
        </w:rPr>
        <w:t xml:space="preserve">A 2001 </w:t>
      </w:r>
      <w:r w:rsidR="00467D4A" w:rsidRPr="00182912">
        <w:rPr>
          <w:color w:val="000000"/>
        </w:rPr>
        <w:t xml:space="preserve">U.S. </w:t>
      </w:r>
      <w:r w:rsidR="000D08B1" w:rsidRPr="00182912">
        <w:rPr>
          <w:color w:val="000000"/>
        </w:rPr>
        <w:t>Government Accountability Office (GAO) study found that less than 5% of the workers who were paid less than the minimum wage transitioned into competitive integrated employment.</w:t>
      </w:r>
      <w:r w:rsidR="000D08B1" w:rsidRPr="00182912">
        <w:rPr>
          <w:rStyle w:val="FootnoteReference"/>
          <w:color w:val="000000"/>
        </w:rPr>
        <w:footnoteReference w:id="1"/>
      </w:r>
    </w:p>
    <w:p w:rsidR="000D08B1" w:rsidRPr="00182912" w:rsidRDefault="000D08B1" w:rsidP="00CE12DE">
      <w:pPr>
        <w:autoSpaceDE w:val="0"/>
        <w:autoSpaceDN w:val="0"/>
        <w:adjustRightInd w:val="0"/>
        <w:spacing w:after="0" w:line="240" w:lineRule="auto"/>
        <w:rPr>
          <w:color w:val="000000"/>
        </w:rPr>
      </w:pPr>
    </w:p>
    <w:p w:rsidR="00CE12DE" w:rsidRPr="00182912" w:rsidRDefault="000E220E" w:rsidP="00CE12DE">
      <w:pPr>
        <w:autoSpaceDE w:val="0"/>
        <w:autoSpaceDN w:val="0"/>
        <w:adjustRightInd w:val="0"/>
        <w:spacing w:after="0" w:line="240" w:lineRule="auto"/>
        <w:rPr>
          <w:color w:val="000000"/>
        </w:rPr>
      </w:pPr>
      <w:r w:rsidRPr="00182912">
        <w:rPr>
          <w:color w:val="000000"/>
        </w:rPr>
        <w:t>According to data collected by Maryland Works,</w:t>
      </w:r>
      <w:r w:rsidR="009B1B75" w:rsidRPr="00182912">
        <w:rPr>
          <w:color w:val="000000"/>
        </w:rPr>
        <w:t xml:space="preserve"> Inc., </w:t>
      </w:r>
      <w:r w:rsidR="009B1B75" w:rsidRPr="00182912">
        <w:t>a statewide membership association that expands employment and business ownership opportunities for people with</w:t>
      </w:r>
      <w:r w:rsidR="00F624C3">
        <w:t xml:space="preserve"> disabilities, t</w:t>
      </w:r>
      <w:r w:rsidRPr="00182912">
        <w:rPr>
          <w:color w:val="000000"/>
        </w:rPr>
        <w:t xml:space="preserve">here are currently </w:t>
      </w:r>
      <w:r w:rsidR="00F624C3">
        <w:rPr>
          <w:color w:val="000000"/>
        </w:rPr>
        <w:t>3,200</w:t>
      </w:r>
      <w:r w:rsidRPr="00182912">
        <w:rPr>
          <w:color w:val="000000"/>
        </w:rPr>
        <w:t xml:space="preserve"> Maryland residents with disabilities who are paid subminimum wages. </w:t>
      </w:r>
      <w:r w:rsidR="002E7929" w:rsidRPr="00182912">
        <w:rPr>
          <w:color w:val="000000"/>
        </w:rPr>
        <w:t xml:space="preserve">These workers are employed </w:t>
      </w:r>
      <w:r w:rsidR="002E7929" w:rsidRPr="00182912">
        <w:rPr>
          <w:rFonts w:eastAsia="Calibri"/>
        </w:rPr>
        <w:t xml:space="preserve">by </w:t>
      </w:r>
      <w:r w:rsidR="00DA6C80" w:rsidRPr="00182912">
        <w:rPr>
          <w:rFonts w:eastAsia="Calibri"/>
        </w:rPr>
        <w:t>40</w:t>
      </w:r>
      <w:r w:rsidR="002E7929" w:rsidRPr="00182912">
        <w:rPr>
          <w:rFonts w:eastAsia="Calibri"/>
        </w:rPr>
        <w:t xml:space="preserve"> nonprofit</w:t>
      </w:r>
      <w:r w:rsidR="004B0487" w:rsidRPr="00182912">
        <w:rPr>
          <w:rFonts w:eastAsia="Calibri"/>
        </w:rPr>
        <w:t xml:space="preserve"> organizations</w:t>
      </w:r>
      <w:r w:rsidR="00DA6C80" w:rsidRPr="00182912">
        <w:rPr>
          <w:rFonts w:eastAsia="Calibri"/>
        </w:rPr>
        <w:t>.</w:t>
      </w:r>
      <w:r w:rsidR="002E7929" w:rsidRPr="00182912">
        <w:rPr>
          <w:rStyle w:val="FootnoteReference"/>
          <w:rFonts w:eastAsia="Calibri"/>
        </w:rPr>
        <w:footnoteReference w:id="2"/>
      </w:r>
      <w:r w:rsidR="002E7929" w:rsidRPr="00182912">
        <w:rPr>
          <w:rFonts w:eastAsia="Calibri"/>
        </w:rPr>
        <w:t xml:space="preserve"> </w:t>
      </w:r>
      <w:r w:rsidR="001A5394" w:rsidRPr="00182912">
        <w:rPr>
          <w:rFonts w:eastAsia="Calibri"/>
        </w:rPr>
        <w:t>I</w:t>
      </w:r>
      <w:r w:rsidR="00CE12DE" w:rsidRPr="00182912">
        <w:rPr>
          <w:rFonts w:eastAsia="Calibri"/>
        </w:rPr>
        <w:t xml:space="preserve">n 2015, </w:t>
      </w:r>
      <w:r w:rsidR="00A443B1" w:rsidRPr="00182912">
        <w:rPr>
          <w:color w:val="000000"/>
        </w:rPr>
        <w:t>twenty per</w:t>
      </w:r>
      <w:r w:rsidR="00CE12DE" w:rsidRPr="00182912">
        <w:rPr>
          <w:color w:val="000000"/>
        </w:rPr>
        <w:t>cent of individuals with developmental disabilities in Maryland worked in facility</w:t>
      </w:r>
      <w:r w:rsidR="009B1B75" w:rsidRPr="00182912">
        <w:rPr>
          <w:color w:val="000000"/>
        </w:rPr>
        <w:t>-</w:t>
      </w:r>
      <w:r w:rsidR="00CE12DE" w:rsidRPr="00182912">
        <w:rPr>
          <w:color w:val="000000"/>
        </w:rPr>
        <w:t>based settings where they were paid an average of</w:t>
      </w:r>
      <w:r w:rsidR="00B45BE8" w:rsidRPr="00182912">
        <w:rPr>
          <w:color w:val="000000"/>
        </w:rPr>
        <w:t xml:space="preserve"> merely</w:t>
      </w:r>
      <w:r w:rsidR="00CE12DE" w:rsidRPr="00182912">
        <w:rPr>
          <w:color w:val="000000"/>
        </w:rPr>
        <w:t xml:space="preserve"> $3.88 per hour.</w:t>
      </w:r>
      <w:r w:rsidR="000D08B1" w:rsidRPr="00182912">
        <w:rPr>
          <w:color w:val="000000"/>
        </w:rPr>
        <w:t xml:space="preserve"> Paying wor</w:t>
      </w:r>
      <w:r w:rsidR="00A443B1" w:rsidRPr="00182912">
        <w:rPr>
          <w:color w:val="000000"/>
        </w:rPr>
        <w:t xml:space="preserve">kers less than half the minimum </w:t>
      </w:r>
      <w:r w:rsidR="000D08B1" w:rsidRPr="00182912">
        <w:rPr>
          <w:color w:val="000000"/>
        </w:rPr>
        <w:t xml:space="preserve">wage condemns them to a life of poverty and dependency on government benefits.  </w:t>
      </w:r>
      <w:r w:rsidR="00CE12DE" w:rsidRPr="00182912">
        <w:rPr>
          <w:color w:val="000000"/>
        </w:rPr>
        <w:t xml:space="preserve"> </w:t>
      </w:r>
    </w:p>
    <w:p w:rsidR="00CE12DE" w:rsidRPr="00182912" w:rsidRDefault="00CE12DE" w:rsidP="00CE12DE">
      <w:pPr>
        <w:autoSpaceDE w:val="0"/>
        <w:autoSpaceDN w:val="0"/>
        <w:adjustRightInd w:val="0"/>
        <w:spacing w:after="0" w:line="240" w:lineRule="auto"/>
        <w:rPr>
          <w:color w:val="000000"/>
        </w:rPr>
      </w:pPr>
    </w:p>
    <w:p w:rsidR="004B0487" w:rsidRDefault="00C45BE7" w:rsidP="00CE12DE">
      <w:pPr>
        <w:autoSpaceDE w:val="0"/>
        <w:autoSpaceDN w:val="0"/>
        <w:adjustRightInd w:val="0"/>
        <w:spacing w:after="0" w:line="240" w:lineRule="auto"/>
        <w:rPr>
          <w:rFonts w:ascii="Times" w:hAnsi="Times"/>
          <w:color w:val="000000"/>
        </w:rPr>
      </w:pPr>
      <w:r w:rsidRPr="00C45BE7">
        <w:rPr>
          <w:rFonts w:ascii="Times" w:hAnsi="Times"/>
          <w:color w:val="000000"/>
        </w:rPr>
        <w:t>Paying subminimum wages to workers with disabilities is outdated and unnecessary. Since 1938, technological advancements, innovative employment strategies, and society’s increased progressive views toward individuals with disabilities have increased opportunities for employment for individuals with disabilities. Disabled employees, their families and employers have gradually acquired higher expectations for individuals with disabilities. We do not view ourselves as imperfect people who need to be pitied, and every year, more people without disabilities are viewing people with disabilities in this light as well. We are excellent employees who, with the proper training, support, and expectations, can perform jobs as well as, or better than, people without disabilities. Consequently, workers with disabilities deserve to be paid the same amount as their colleagues without disabilities.</w:t>
      </w:r>
    </w:p>
    <w:p w:rsidR="00C45BE7" w:rsidRPr="00182912" w:rsidRDefault="00C45BE7" w:rsidP="00CE12DE">
      <w:pPr>
        <w:autoSpaceDE w:val="0"/>
        <w:autoSpaceDN w:val="0"/>
        <w:adjustRightInd w:val="0"/>
        <w:spacing w:after="0" w:line="240" w:lineRule="auto"/>
        <w:rPr>
          <w:color w:val="000000"/>
        </w:rPr>
      </w:pPr>
    </w:p>
    <w:p w:rsidR="003634AD" w:rsidRPr="00182912" w:rsidRDefault="008B1987" w:rsidP="00CE12DE">
      <w:pPr>
        <w:autoSpaceDE w:val="0"/>
        <w:autoSpaceDN w:val="0"/>
        <w:adjustRightInd w:val="0"/>
        <w:spacing w:after="0" w:line="240" w:lineRule="auto"/>
        <w:rPr>
          <w:color w:val="000000"/>
        </w:rPr>
      </w:pPr>
      <w:r w:rsidRPr="00182912">
        <w:rPr>
          <w:color w:val="000000"/>
        </w:rPr>
        <w:t>Today</w:t>
      </w:r>
      <w:r w:rsidR="00CE12DE" w:rsidRPr="00182912">
        <w:rPr>
          <w:color w:val="000000"/>
        </w:rPr>
        <w:t>,</w:t>
      </w:r>
      <w:r w:rsidRPr="00182912">
        <w:rPr>
          <w:color w:val="000000"/>
        </w:rPr>
        <w:t xml:space="preserve"> disabled employees</w:t>
      </w:r>
      <w:r w:rsidR="00CE12DE" w:rsidRPr="00182912">
        <w:rPr>
          <w:color w:val="000000"/>
        </w:rPr>
        <w:t xml:space="preserve"> who </w:t>
      </w:r>
      <w:r w:rsidRPr="00182912">
        <w:rPr>
          <w:color w:val="000000"/>
        </w:rPr>
        <w:t xml:space="preserve">earn </w:t>
      </w:r>
      <w:r w:rsidR="00CE12DE" w:rsidRPr="00182912">
        <w:rPr>
          <w:color w:val="000000"/>
        </w:rPr>
        <w:t>less than the minimum wage are merely</w:t>
      </w:r>
      <w:r w:rsidRPr="00182912">
        <w:rPr>
          <w:color w:val="000000"/>
        </w:rPr>
        <w:t xml:space="preserve"> placed</w:t>
      </w:r>
      <w:r w:rsidR="00CE12DE" w:rsidRPr="00182912">
        <w:rPr>
          <w:color w:val="000000"/>
        </w:rPr>
        <w:t xml:space="preserve"> in the wrong job</w:t>
      </w:r>
      <w:r w:rsidRPr="00182912">
        <w:rPr>
          <w:color w:val="000000"/>
        </w:rPr>
        <w:t>s and not working to their full potential</w:t>
      </w:r>
      <w:r w:rsidR="00CE12DE" w:rsidRPr="00182912">
        <w:rPr>
          <w:color w:val="000000"/>
        </w:rPr>
        <w:t>. For example, if Kayla is blind</w:t>
      </w:r>
      <w:r w:rsidR="00101BB7" w:rsidRPr="00182912">
        <w:rPr>
          <w:color w:val="000000"/>
        </w:rPr>
        <w:t xml:space="preserve"> and working</w:t>
      </w:r>
      <w:r w:rsidR="00CE12DE" w:rsidRPr="00182912">
        <w:rPr>
          <w:color w:val="000000"/>
        </w:rPr>
        <w:t xml:space="preserve"> at a department </w:t>
      </w:r>
      <w:r w:rsidR="00101BB7" w:rsidRPr="00182912">
        <w:rPr>
          <w:color w:val="000000"/>
        </w:rPr>
        <w:t xml:space="preserve">store at a subminimum wage, her job should not be </w:t>
      </w:r>
      <w:r w:rsidR="00CE12DE" w:rsidRPr="00182912">
        <w:rPr>
          <w:color w:val="000000"/>
        </w:rPr>
        <w:t>sort</w:t>
      </w:r>
      <w:r w:rsidR="00101BB7" w:rsidRPr="00182912">
        <w:rPr>
          <w:color w:val="000000"/>
        </w:rPr>
        <w:t>ing</w:t>
      </w:r>
      <w:r w:rsidR="00CE12DE" w:rsidRPr="00182912">
        <w:rPr>
          <w:color w:val="000000"/>
        </w:rPr>
        <w:t xml:space="preserve"> stuffed animals by color or </w:t>
      </w:r>
      <w:r w:rsidR="00101BB7" w:rsidRPr="00182912">
        <w:rPr>
          <w:color w:val="000000"/>
        </w:rPr>
        <w:t>sorting</w:t>
      </w:r>
      <w:r w:rsidR="004E7ED2" w:rsidRPr="00182912">
        <w:rPr>
          <w:color w:val="000000"/>
        </w:rPr>
        <w:t xml:space="preserve"> </w:t>
      </w:r>
      <w:r w:rsidR="00CE12DE" w:rsidRPr="00182912">
        <w:rPr>
          <w:color w:val="000000"/>
        </w:rPr>
        <w:t>cloth</w:t>
      </w:r>
      <w:r w:rsidR="004E7ED2" w:rsidRPr="00182912">
        <w:rPr>
          <w:color w:val="000000"/>
        </w:rPr>
        <w:t xml:space="preserve">ing </w:t>
      </w:r>
      <w:r w:rsidR="00CE12DE" w:rsidRPr="00182912">
        <w:rPr>
          <w:color w:val="000000"/>
        </w:rPr>
        <w:t>by size</w:t>
      </w:r>
      <w:r w:rsidR="00B85AB3" w:rsidRPr="00182912">
        <w:rPr>
          <w:color w:val="000000"/>
        </w:rPr>
        <w:t xml:space="preserve">, because these tasks </w:t>
      </w:r>
      <w:r w:rsidR="00101BB7" w:rsidRPr="00182912">
        <w:rPr>
          <w:color w:val="000000"/>
        </w:rPr>
        <w:t xml:space="preserve">inherently </w:t>
      </w:r>
      <w:r w:rsidR="00B85AB3" w:rsidRPr="00182912">
        <w:rPr>
          <w:color w:val="000000"/>
        </w:rPr>
        <w:t>require sight.</w:t>
      </w:r>
      <w:r w:rsidR="00CE12DE" w:rsidRPr="00182912">
        <w:rPr>
          <w:color w:val="000000"/>
        </w:rPr>
        <w:t xml:space="preserve"> Instead, she could </w:t>
      </w:r>
      <w:r w:rsidR="007A492C" w:rsidRPr="00182912">
        <w:rPr>
          <w:color w:val="000000"/>
        </w:rPr>
        <w:t xml:space="preserve">be more productive </w:t>
      </w:r>
      <w:r w:rsidR="00101BB7" w:rsidRPr="00182912">
        <w:rPr>
          <w:color w:val="000000"/>
        </w:rPr>
        <w:t xml:space="preserve">and earning a minimum wage </w:t>
      </w:r>
      <w:r w:rsidR="007A492C" w:rsidRPr="00182912">
        <w:rPr>
          <w:color w:val="000000"/>
        </w:rPr>
        <w:t xml:space="preserve">if </w:t>
      </w:r>
      <w:r w:rsidR="00101BB7" w:rsidRPr="00182912">
        <w:rPr>
          <w:color w:val="000000"/>
        </w:rPr>
        <w:t xml:space="preserve">her job were </w:t>
      </w:r>
      <w:r w:rsidR="007A492C" w:rsidRPr="00182912">
        <w:rPr>
          <w:color w:val="000000"/>
        </w:rPr>
        <w:t xml:space="preserve">to arrange </w:t>
      </w:r>
      <w:r w:rsidR="00101BB7" w:rsidRPr="00182912">
        <w:rPr>
          <w:color w:val="000000"/>
        </w:rPr>
        <w:t>clothes on hangers</w:t>
      </w:r>
      <w:r w:rsidR="00CE12DE" w:rsidRPr="00182912">
        <w:rPr>
          <w:color w:val="000000"/>
        </w:rPr>
        <w:t xml:space="preserve"> </w:t>
      </w:r>
      <w:r w:rsidR="007A492C" w:rsidRPr="00182912">
        <w:rPr>
          <w:color w:val="000000"/>
        </w:rPr>
        <w:t xml:space="preserve">or to </w:t>
      </w:r>
      <w:r w:rsidR="00CE12DE" w:rsidRPr="00182912">
        <w:rPr>
          <w:color w:val="000000"/>
        </w:rPr>
        <w:t>fold them neatly</w:t>
      </w:r>
      <w:r w:rsidR="007A492C" w:rsidRPr="00182912">
        <w:rPr>
          <w:color w:val="000000"/>
        </w:rPr>
        <w:t xml:space="preserve">. </w:t>
      </w:r>
      <w:r w:rsidR="00CE12DE" w:rsidRPr="00182912">
        <w:rPr>
          <w:color w:val="000000"/>
        </w:rPr>
        <w:t xml:space="preserve"> </w:t>
      </w:r>
      <w:r w:rsidR="007A492C" w:rsidRPr="00182912">
        <w:rPr>
          <w:color w:val="000000"/>
        </w:rPr>
        <w:t>Kayla could be most productive if she were trained to</w:t>
      </w:r>
      <w:r w:rsidR="00CE12DE" w:rsidRPr="00182912">
        <w:rPr>
          <w:color w:val="000000"/>
        </w:rPr>
        <w:t xml:space="preserve"> provide customer </w:t>
      </w:r>
      <w:r w:rsidR="00CE12DE" w:rsidRPr="00182912">
        <w:rPr>
          <w:color w:val="000000"/>
        </w:rPr>
        <w:lastRenderedPageBreak/>
        <w:t>service</w:t>
      </w:r>
      <w:r w:rsidR="00101BB7" w:rsidRPr="00182912">
        <w:rPr>
          <w:color w:val="000000"/>
        </w:rPr>
        <w:t xml:space="preserve"> and given reasonable accommodations</w:t>
      </w:r>
      <w:r w:rsidR="00E83B7F" w:rsidRPr="00182912">
        <w:rPr>
          <w:color w:val="000000"/>
        </w:rPr>
        <w:t xml:space="preserve"> to render those tasks efficiently</w:t>
      </w:r>
      <w:r w:rsidR="00CE12DE" w:rsidRPr="00182912">
        <w:rPr>
          <w:color w:val="000000"/>
        </w:rPr>
        <w:t xml:space="preserve">. </w:t>
      </w:r>
      <w:r w:rsidR="00FF0A77" w:rsidRPr="00182912">
        <w:rPr>
          <w:color w:val="000000"/>
        </w:rPr>
        <w:t xml:space="preserve">Customizing employment with reasonable accommodations is a more successful approach </w:t>
      </w:r>
      <w:r w:rsidR="007A492C" w:rsidRPr="00182912">
        <w:rPr>
          <w:color w:val="000000"/>
        </w:rPr>
        <w:t xml:space="preserve">to productive employment </w:t>
      </w:r>
      <w:r w:rsidR="00101BB7" w:rsidRPr="00182912">
        <w:rPr>
          <w:color w:val="000000"/>
        </w:rPr>
        <w:t>than the outdated</w:t>
      </w:r>
      <w:r w:rsidR="00FF0A77" w:rsidRPr="00182912">
        <w:rPr>
          <w:color w:val="000000"/>
        </w:rPr>
        <w:t xml:space="preserve"> s</w:t>
      </w:r>
      <w:r w:rsidR="00A443B1" w:rsidRPr="00182912">
        <w:rPr>
          <w:color w:val="000000"/>
        </w:rPr>
        <w:t xml:space="preserve">heltered workshop business </w:t>
      </w:r>
      <w:r w:rsidR="00FF0A77" w:rsidRPr="00182912">
        <w:rPr>
          <w:color w:val="000000"/>
        </w:rPr>
        <w:t>model</w:t>
      </w:r>
      <w:r w:rsidR="0054584A">
        <w:rPr>
          <w:color w:val="000000"/>
        </w:rPr>
        <w:t xml:space="preserve"> of providing the least </w:t>
      </w:r>
      <w:r w:rsidR="004D47BA" w:rsidRPr="00182912">
        <w:rPr>
          <w:color w:val="000000"/>
        </w:rPr>
        <w:t>skilled jobs to disabled persons</w:t>
      </w:r>
      <w:r w:rsidR="00835721" w:rsidRPr="00182912">
        <w:rPr>
          <w:color w:val="000000"/>
        </w:rPr>
        <w:t xml:space="preserve">. </w:t>
      </w:r>
      <w:r w:rsidR="00FF0A77" w:rsidRPr="00182912">
        <w:rPr>
          <w:color w:val="000000"/>
        </w:rPr>
        <w:t>It is time for Maryland to modernize its practices and policies to provide equal employment opportunities for people with disabilities.</w:t>
      </w:r>
    </w:p>
    <w:p w:rsidR="00B423E2" w:rsidRPr="00182912" w:rsidRDefault="00B423E2" w:rsidP="00CE12DE">
      <w:pPr>
        <w:autoSpaceDE w:val="0"/>
        <w:autoSpaceDN w:val="0"/>
        <w:adjustRightInd w:val="0"/>
        <w:spacing w:after="0" w:line="240" w:lineRule="auto"/>
        <w:rPr>
          <w:color w:val="000000"/>
        </w:rPr>
      </w:pPr>
    </w:p>
    <w:p w:rsidR="000E0DF7" w:rsidRDefault="004E1B85" w:rsidP="00F54E4C">
      <w:pPr>
        <w:autoSpaceDE w:val="0"/>
        <w:autoSpaceDN w:val="0"/>
        <w:adjustRightInd w:val="0"/>
        <w:spacing w:after="0" w:line="240" w:lineRule="auto"/>
        <w:rPr>
          <w:color w:val="000000"/>
        </w:rPr>
      </w:pPr>
      <w:r w:rsidRPr="00182912">
        <w:rPr>
          <w:color w:val="000000"/>
        </w:rPr>
        <w:t>In recognition of the growing demand for equal employment at the federal and state level</w:t>
      </w:r>
      <w:r w:rsidR="00D25B87" w:rsidRPr="00182912">
        <w:rPr>
          <w:color w:val="000000"/>
        </w:rPr>
        <w:t>s</w:t>
      </w:r>
      <w:r w:rsidRPr="00182912">
        <w:rPr>
          <w:color w:val="000000"/>
        </w:rPr>
        <w:t>, advocacy groups in Maryland began to plan for ne</w:t>
      </w:r>
      <w:r w:rsidR="00C7501A">
        <w:rPr>
          <w:color w:val="000000"/>
        </w:rPr>
        <w:t xml:space="preserve">eded reforms. In 2014, legislation to raise the minimum wage adopted by the </w:t>
      </w:r>
      <w:r w:rsidRPr="00182912">
        <w:rPr>
          <w:color w:val="000000"/>
        </w:rPr>
        <w:t>Maryland General Assembly and</w:t>
      </w:r>
      <w:r w:rsidR="00C7501A">
        <w:rPr>
          <w:color w:val="000000"/>
        </w:rPr>
        <w:t xml:space="preserve"> signed by</w:t>
      </w:r>
      <w:r w:rsidRPr="00182912">
        <w:rPr>
          <w:color w:val="000000"/>
        </w:rPr>
        <w:t xml:space="preserve"> Govern</w:t>
      </w:r>
      <w:r w:rsidR="00C7501A">
        <w:rPr>
          <w:color w:val="000000"/>
        </w:rPr>
        <w:t>or O’Malley did not</w:t>
      </w:r>
      <w:r w:rsidRPr="00182912">
        <w:rPr>
          <w:color w:val="000000"/>
        </w:rPr>
        <w:t xml:space="preserve"> include workers with disabilities. </w:t>
      </w:r>
      <w:r w:rsidR="00F54E4C" w:rsidRPr="00182912">
        <w:rPr>
          <w:color w:val="000000"/>
        </w:rPr>
        <w:t>This failure increased the</w:t>
      </w:r>
      <w:r w:rsidR="00C7501A">
        <w:rPr>
          <w:color w:val="000000"/>
        </w:rPr>
        <w:t xml:space="preserve"> sense of</w:t>
      </w:r>
      <w:r w:rsidR="00F54E4C" w:rsidRPr="00182912">
        <w:rPr>
          <w:color w:val="000000"/>
        </w:rPr>
        <w:t xml:space="preserve"> </w:t>
      </w:r>
      <w:r w:rsidRPr="00182912">
        <w:rPr>
          <w:color w:val="000000"/>
        </w:rPr>
        <w:t>urgency</w:t>
      </w:r>
      <w:r w:rsidR="00F54E4C" w:rsidRPr="00182912">
        <w:rPr>
          <w:color w:val="000000"/>
        </w:rPr>
        <w:t xml:space="preserve"> in the disability community to eliminate all</w:t>
      </w:r>
      <w:r w:rsidRPr="00182912">
        <w:rPr>
          <w:color w:val="000000"/>
        </w:rPr>
        <w:t xml:space="preserve"> 14(c) certificates in Maryland. </w:t>
      </w:r>
      <w:r w:rsidR="00A7268E">
        <w:rPr>
          <w:color w:val="000000"/>
        </w:rPr>
        <w:t>The Equal Employment Coalition, u</w:t>
      </w:r>
      <w:r w:rsidRPr="00182912">
        <w:rPr>
          <w:color w:val="000000"/>
        </w:rPr>
        <w:t>nder the lea</w:t>
      </w:r>
      <w:r w:rsidR="00E83B7F" w:rsidRPr="00182912">
        <w:rPr>
          <w:color w:val="000000"/>
        </w:rPr>
        <w:t xml:space="preserve">dership of People on the Go, a Maryland </w:t>
      </w:r>
      <w:r w:rsidR="00875A30">
        <w:rPr>
          <w:color w:val="000000"/>
        </w:rPr>
        <w:t xml:space="preserve">advocacy </w:t>
      </w:r>
      <w:r w:rsidR="00E83B7F" w:rsidRPr="00182912">
        <w:rPr>
          <w:color w:val="000000"/>
        </w:rPr>
        <w:t xml:space="preserve">organization </w:t>
      </w:r>
      <w:r w:rsidR="00875A30">
        <w:rPr>
          <w:color w:val="000000"/>
        </w:rPr>
        <w:t xml:space="preserve">who strives to eliminate discrimination for individuals with </w:t>
      </w:r>
      <w:r w:rsidR="00875A30" w:rsidRPr="00875A30">
        <w:rPr>
          <w:color w:val="000000"/>
        </w:rPr>
        <w:t xml:space="preserve">intellectual and developmental </w:t>
      </w:r>
      <w:r w:rsidR="00875A30">
        <w:rPr>
          <w:color w:val="000000"/>
        </w:rPr>
        <w:t>disabilities</w:t>
      </w:r>
      <w:r w:rsidR="00E83B7F" w:rsidRPr="00182912">
        <w:rPr>
          <w:color w:val="000000"/>
        </w:rPr>
        <w:t xml:space="preserve">, </w:t>
      </w:r>
      <w:r w:rsidR="00A7268E">
        <w:rPr>
          <w:color w:val="000000"/>
        </w:rPr>
        <w:t xml:space="preserve">was established to correct the oversight of the 2014 law. </w:t>
      </w:r>
      <w:r w:rsidR="00E83B7F" w:rsidRPr="00182912">
        <w:rPr>
          <w:color w:val="000000"/>
        </w:rPr>
        <w:t xml:space="preserve"> </w:t>
      </w:r>
    </w:p>
    <w:p w:rsidR="000E0DF7" w:rsidRDefault="000E0DF7" w:rsidP="00F54E4C">
      <w:pPr>
        <w:autoSpaceDE w:val="0"/>
        <w:autoSpaceDN w:val="0"/>
        <w:adjustRightInd w:val="0"/>
        <w:spacing w:after="0" w:line="240" w:lineRule="auto"/>
        <w:rPr>
          <w:color w:val="000000"/>
        </w:rPr>
      </w:pPr>
    </w:p>
    <w:p w:rsidR="000E0DF7" w:rsidRDefault="00F54E4C" w:rsidP="00F54E4C">
      <w:pPr>
        <w:autoSpaceDE w:val="0"/>
        <w:autoSpaceDN w:val="0"/>
        <w:adjustRightInd w:val="0"/>
        <w:spacing w:after="0" w:line="240" w:lineRule="auto"/>
        <w:rPr>
          <w:color w:val="000000"/>
        </w:rPr>
      </w:pPr>
      <w:r w:rsidRPr="00182912">
        <w:rPr>
          <w:color w:val="000000"/>
        </w:rPr>
        <w:t xml:space="preserve">Coalition members include: </w:t>
      </w:r>
    </w:p>
    <w:p w:rsidR="000645BE" w:rsidRPr="000E0DF7" w:rsidRDefault="00F54E4C" w:rsidP="00F54E4C">
      <w:pPr>
        <w:autoSpaceDE w:val="0"/>
        <w:autoSpaceDN w:val="0"/>
        <w:adjustRightInd w:val="0"/>
        <w:spacing w:after="0" w:line="240" w:lineRule="auto"/>
        <w:rPr>
          <w:b/>
          <w:color w:val="000000"/>
        </w:rPr>
      </w:pPr>
      <w:r w:rsidRPr="000E0DF7">
        <w:rPr>
          <w:b/>
          <w:color w:val="000000"/>
        </w:rPr>
        <w:t xml:space="preserve">APSE Maryland, </w:t>
      </w:r>
    </w:p>
    <w:p w:rsidR="000645BE" w:rsidRPr="000E0DF7" w:rsidRDefault="00F54E4C" w:rsidP="00F54E4C">
      <w:pPr>
        <w:autoSpaceDE w:val="0"/>
        <w:autoSpaceDN w:val="0"/>
        <w:adjustRightInd w:val="0"/>
        <w:spacing w:after="0" w:line="240" w:lineRule="auto"/>
        <w:rPr>
          <w:b/>
          <w:color w:val="000000"/>
        </w:rPr>
      </w:pPr>
      <w:r w:rsidRPr="000E0DF7">
        <w:rPr>
          <w:b/>
          <w:color w:val="000000"/>
        </w:rPr>
        <w:t xml:space="preserve">Arc of Maryland, </w:t>
      </w:r>
    </w:p>
    <w:p w:rsidR="000645BE" w:rsidRPr="000E0DF7" w:rsidRDefault="00F54E4C" w:rsidP="00F54E4C">
      <w:pPr>
        <w:autoSpaceDE w:val="0"/>
        <w:autoSpaceDN w:val="0"/>
        <w:adjustRightInd w:val="0"/>
        <w:spacing w:after="0" w:line="240" w:lineRule="auto"/>
        <w:rPr>
          <w:b/>
          <w:color w:val="000000"/>
        </w:rPr>
      </w:pPr>
      <w:r w:rsidRPr="000E0DF7">
        <w:rPr>
          <w:b/>
          <w:color w:val="000000"/>
        </w:rPr>
        <w:t xml:space="preserve">Autistic Self Advocacy Network, </w:t>
      </w:r>
    </w:p>
    <w:p w:rsidR="000645BE" w:rsidRPr="000E0DF7" w:rsidRDefault="00F54E4C" w:rsidP="00F54E4C">
      <w:pPr>
        <w:autoSpaceDE w:val="0"/>
        <w:autoSpaceDN w:val="0"/>
        <w:adjustRightInd w:val="0"/>
        <w:spacing w:after="0" w:line="240" w:lineRule="auto"/>
        <w:rPr>
          <w:b/>
          <w:color w:val="000000"/>
        </w:rPr>
      </w:pPr>
      <w:r w:rsidRPr="000E0DF7">
        <w:rPr>
          <w:b/>
          <w:color w:val="000000"/>
        </w:rPr>
        <w:t xml:space="preserve">Blind Industries and Services of Maryland, </w:t>
      </w:r>
    </w:p>
    <w:p w:rsidR="000645BE" w:rsidRPr="000E0DF7" w:rsidRDefault="00F54E4C" w:rsidP="00F54E4C">
      <w:pPr>
        <w:autoSpaceDE w:val="0"/>
        <w:autoSpaceDN w:val="0"/>
        <w:adjustRightInd w:val="0"/>
        <w:spacing w:after="0" w:line="240" w:lineRule="auto"/>
        <w:rPr>
          <w:b/>
          <w:color w:val="000000"/>
        </w:rPr>
      </w:pPr>
      <w:r w:rsidRPr="000E0DF7">
        <w:rPr>
          <w:b/>
          <w:color w:val="000000"/>
        </w:rPr>
        <w:t xml:space="preserve">Maryland Association of Community Services, </w:t>
      </w:r>
    </w:p>
    <w:p w:rsidR="000645BE" w:rsidRPr="000E0DF7" w:rsidRDefault="00F54E4C" w:rsidP="00F54E4C">
      <w:pPr>
        <w:autoSpaceDE w:val="0"/>
        <w:autoSpaceDN w:val="0"/>
        <w:adjustRightInd w:val="0"/>
        <w:spacing w:after="0" w:line="240" w:lineRule="auto"/>
        <w:rPr>
          <w:b/>
          <w:color w:val="000000"/>
        </w:rPr>
      </w:pPr>
      <w:r w:rsidRPr="000E0DF7">
        <w:rPr>
          <w:b/>
          <w:color w:val="000000"/>
        </w:rPr>
        <w:t xml:space="preserve">Maryland Disability Law Center, </w:t>
      </w:r>
    </w:p>
    <w:p w:rsidR="000645BE" w:rsidRPr="000E0DF7" w:rsidRDefault="007D16C0" w:rsidP="00F54E4C">
      <w:pPr>
        <w:autoSpaceDE w:val="0"/>
        <w:autoSpaceDN w:val="0"/>
        <w:adjustRightInd w:val="0"/>
        <w:spacing w:after="0" w:line="240" w:lineRule="auto"/>
        <w:rPr>
          <w:b/>
          <w:color w:val="000000"/>
        </w:rPr>
      </w:pPr>
      <w:r>
        <w:rPr>
          <w:b/>
          <w:color w:val="000000"/>
        </w:rPr>
        <w:t xml:space="preserve">The </w:t>
      </w:r>
      <w:r w:rsidR="00F54E4C" w:rsidRPr="000E0DF7">
        <w:rPr>
          <w:b/>
          <w:color w:val="000000"/>
        </w:rPr>
        <w:t>Image Center</w:t>
      </w:r>
      <w:r>
        <w:rPr>
          <w:b/>
          <w:color w:val="000000"/>
        </w:rPr>
        <w:t xml:space="preserve"> for People with Disabilities</w:t>
      </w:r>
      <w:r w:rsidR="00F54E4C" w:rsidRPr="000E0DF7">
        <w:rPr>
          <w:b/>
          <w:color w:val="000000"/>
        </w:rPr>
        <w:t xml:space="preserve">, </w:t>
      </w:r>
    </w:p>
    <w:p w:rsidR="000645BE" w:rsidRPr="000E0DF7" w:rsidRDefault="00F54E4C" w:rsidP="00F54E4C">
      <w:pPr>
        <w:autoSpaceDE w:val="0"/>
        <w:autoSpaceDN w:val="0"/>
        <w:adjustRightInd w:val="0"/>
        <w:spacing w:after="0" w:line="240" w:lineRule="auto"/>
        <w:rPr>
          <w:b/>
          <w:color w:val="000000"/>
        </w:rPr>
      </w:pPr>
      <w:r w:rsidRPr="000E0DF7">
        <w:rPr>
          <w:b/>
          <w:color w:val="000000"/>
        </w:rPr>
        <w:t xml:space="preserve">Maryland Works, </w:t>
      </w:r>
    </w:p>
    <w:p w:rsidR="000645BE" w:rsidRPr="000E0DF7" w:rsidRDefault="00F54E4C" w:rsidP="00F54E4C">
      <w:pPr>
        <w:autoSpaceDE w:val="0"/>
        <w:autoSpaceDN w:val="0"/>
        <w:adjustRightInd w:val="0"/>
        <w:spacing w:after="0" w:line="240" w:lineRule="auto"/>
        <w:rPr>
          <w:b/>
          <w:color w:val="000000"/>
        </w:rPr>
      </w:pPr>
      <w:proofErr w:type="spellStart"/>
      <w:r w:rsidRPr="000E0DF7">
        <w:rPr>
          <w:b/>
          <w:color w:val="000000"/>
        </w:rPr>
        <w:t>Melwood</w:t>
      </w:r>
      <w:proofErr w:type="spellEnd"/>
      <w:r w:rsidRPr="000E0DF7">
        <w:rPr>
          <w:b/>
          <w:color w:val="000000"/>
        </w:rPr>
        <w:t xml:space="preserve">, </w:t>
      </w:r>
    </w:p>
    <w:p w:rsidR="000645BE" w:rsidRPr="000E0DF7" w:rsidRDefault="00F54E4C" w:rsidP="00F54E4C">
      <w:pPr>
        <w:autoSpaceDE w:val="0"/>
        <w:autoSpaceDN w:val="0"/>
        <w:adjustRightInd w:val="0"/>
        <w:spacing w:after="0" w:line="240" w:lineRule="auto"/>
        <w:rPr>
          <w:b/>
          <w:color w:val="000000"/>
        </w:rPr>
      </w:pPr>
      <w:r w:rsidRPr="000E0DF7">
        <w:rPr>
          <w:b/>
          <w:color w:val="000000"/>
        </w:rPr>
        <w:t>National Federati</w:t>
      </w:r>
      <w:r w:rsidR="000645BE" w:rsidRPr="000E0DF7">
        <w:rPr>
          <w:b/>
          <w:color w:val="000000"/>
        </w:rPr>
        <w:t xml:space="preserve">on of the Blind of Maryland, </w:t>
      </w:r>
      <w:r w:rsidRPr="000E0DF7">
        <w:rPr>
          <w:b/>
          <w:color w:val="000000"/>
        </w:rPr>
        <w:t xml:space="preserve"> </w:t>
      </w:r>
    </w:p>
    <w:p w:rsidR="000645BE" w:rsidRPr="000E0DF7" w:rsidRDefault="00F54E4C" w:rsidP="00F54E4C">
      <w:pPr>
        <w:autoSpaceDE w:val="0"/>
        <w:autoSpaceDN w:val="0"/>
        <w:adjustRightInd w:val="0"/>
        <w:spacing w:after="0" w:line="240" w:lineRule="auto"/>
        <w:rPr>
          <w:b/>
          <w:color w:val="000000"/>
        </w:rPr>
      </w:pPr>
      <w:r w:rsidRPr="000E0DF7">
        <w:rPr>
          <w:b/>
          <w:color w:val="000000"/>
        </w:rPr>
        <w:t xml:space="preserve">People on the Go. </w:t>
      </w:r>
    </w:p>
    <w:p w:rsidR="000645BE" w:rsidRPr="00182912" w:rsidRDefault="000645BE" w:rsidP="00F54E4C">
      <w:pPr>
        <w:autoSpaceDE w:val="0"/>
        <w:autoSpaceDN w:val="0"/>
        <w:adjustRightInd w:val="0"/>
        <w:spacing w:after="0" w:line="240" w:lineRule="auto"/>
        <w:rPr>
          <w:color w:val="000000"/>
        </w:rPr>
      </w:pPr>
    </w:p>
    <w:p w:rsidR="00647CE4" w:rsidRPr="00182912" w:rsidRDefault="000E0DF7" w:rsidP="00F54E4C">
      <w:pPr>
        <w:autoSpaceDE w:val="0"/>
        <w:autoSpaceDN w:val="0"/>
        <w:adjustRightInd w:val="0"/>
        <w:spacing w:after="0" w:line="240" w:lineRule="auto"/>
        <w:rPr>
          <w:color w:val="000000"/>
        </w:rPr>
      </w:pPr>
      <w:r>
        <w:rPr>
          <w:color w:val="000000"/>
        </w:rPr>
        <w:t>The legislation recommended</w:t>
      </w:r>
      <w:r w:rsidR="000645BE" w:rsidRPr="00182912">
        <w:rPr>
          <w:color w:val="000000"/>
        </w:rPr>
        <w:t xml:space="preserve"> </w:t>
      </w:r>
      <w:r>
        <w:rPr>
          <w:color w:val="000000"/>
        </w:rPr>
        <w:t xml:space="preserve">in this document </w:t>
      </w:r>
      <w:r w:rsidR="005835EB">
        <w:rPr>
          <w:color w:val="000000"/>
        </w:rPr>
        <w:t xml:space="preserve">is the result of the efforts of this </w:t>
      </w:r>
      <w:r w:rsidR="000645BE" w:rsidRPr="00182912">
        <w:rPr>
          <w:color w:val="000000"/>
        </w:rPr>
        <w:t>coalition</w:t>
      </w:r>
      <w:r w:rsidR="005835EB">
        <w:rPr>
          <w:color w:val="000000"/>
        </w:rPr>
        <w:t>. It</w:t>
      </w:r>
      <w:r w:rsidR="000645BE" w:rsidRPr="00182912">
        <w:rPr>
          <w:color w:val="000000"/>
        </w:rPr>
        <w:t xml:space="preserve"> </w:t>
      </w:r>
      <w:r w:rsidR="004E1B85" w:rsidRPr="00182912">
        <w:rPr>
          <w:color w:val="000000"/>
        </w:rPr>
        <w:t>is named after Ken Capone,</w:t>
      </w:r>
      <w:r w:rsidR="00C7501A">
        <w:rPr>
          <w:color w:val="000000"/>
        </w:rPr>
        <w:t xml:space="preserve"> Public Policy Coordinator</w:t>
      </w:r>
      <w:r w:rsidR="00005519">
        <w:rPr>
          <w:color w:val="000000"/>
        </w:rPr>
        <w:t>,</w:t>
      </w:r>
      <w:r w:rsidR="00C7501A">
        <w:rPr>
          <w:color w:val="000000"/>
        </w:rPr>
        <w:t xml:space="preserve"> for </w:t>
      </w:r>
      <w:r w:rsidR="004E1B85" w:rsidRPr="00182912">
        <w:rPr>
          <w:color w:val="000000"/>
        </w:rPr>
        <w:t xml:space="preserve">People </w:t>
      </w:r>
      <w:r w:rsidR="000645BE" w:rsidRPr="00182912">
        <w:rPr>
          <w:color w:val="000000"/>
        </w:rPr>
        <w:t>on the Go, because he demonstrates</w:t>
      </w:r>
      <w:r w:rsidR="004E1B85" w:rsidRPr="00182912">
        <w:rPr>
          <w:color w:val="000000"/>
        </w:rPr>
        <w:t xml:space="preserve"> what people with disabilities can accomplish when they </w:t>
      </w:r>
      <w:r w:rsidR="00C143E2" w:rsidRPr="00182912">
        <w:rPr>
          <w:color w:val="000000"/>
        </w:rPr>
        <w:t>are presented with opportunities</w:t>
      </w:r>
      <w:r w:rsidR="004E1B85" w:rsidRPr="00182912">
        <w:rPr>
          <w:color w:val="000000"/>
        </w:rPr>
        <w:t xml:space="preserve"> and support. Mr. Capone escaped the sheltered workshop system despite his multiple disabilities through sheer determination</w:t>
      </w:r>
      <w:r w:rsidR="00F54E4C" w:rsidRPr="00182912">
        <w:rPr>
          <w:color w:val="000000"/>
        </w:rPr>
        <w:t>.</w:t>
      </w:r>
      <w:r w:rsidR="005835EB">
        <w:rPr>
          <w:color w:val="000000"/>
        </w:rPr>
        <w:t xml:space="preserve"> This legislation</w:t>
      </w:r>
      <w:r w:rsidR="0022339D">
        <w:rPr>
          <w:color w:val="000000"/>
        </w:rPr>
        <w:t xml:space="preserve"> is consistent with legislation </w:t>
      </w:r>
      <w:r w:rsidR="005835EB">
        <w:rPr>
          <w:color w:val="000000"/>
        </w:rPr>
        <w:t>currently being pursued in Congress by the National Federation of the Blind</w:t>
      </w:r>
      <w:r w:rsidR="0022339D">
        <w:rPr>
          <w:color w:val="000000"/>
        </w:rPr>
        <w:t xml:space="preserve"> </w:t>
      </w:r>
      <w:r w:rsidR="005835EB">
        <w:rPr>
          <w:color w:val="000000"/>
        </w:rPr>
        <w:t>which seeks the elimination of all 14(c) certificates.</w:t>
      </w:r>
      <w:r w:rsidR="0022339D">
        <w:rPr>
          <w:color w:val="000000"/>
        </w:rPr>
        <w:t xml:space="preserve"> The bills in Congress are HR188 and S2001.</w:t>
      </w:r>
      <w:r w:rsidR="005835EB">
        <w:rPr>
          <w:color w:val="000000"/>
        </w:rPr>
        <w:t xml:space="preserve">   </w:t>
      </w:r>
    </w:p>
    <w:p w:rsidR="0022339D" w:rsidRDefault="0022339D" w:rsidP="00775A2C">
      <w:pPr>
        <w:jc w:val="both"/>
        <w:rPr>
          <w:color w:val="000000"/>
        </w:rPr>
      </w:pPr>
    </w:p>
    <w:p w:rsidR="00775A2C" w:rsidRPr="00182912" w:rsidRDefault="00775A2C" w:rsidP="00775A2C">
      <w:pPr>
        <w:jc w:val="both"/>
        <w:rPr>
          <w:b/>
          <w:color w:val="000000"/>
        </w:rPr>
      </w:pPr>
      <w:r w:rsidRPr="00182912">
        <w:rPr>
          <w:b/>
          <w:color w:val="000000"/>
        </w:rPr>
        <w:t>REASONABLE LEGISLATION</w:t>
      </w:r>
    </w:p>
    <w:p w:rsidR="00775A2C" w:rsidRDefault="00775A2C" w:rsidP="00775A2C">
      <w:pPr>
        <w:jc w:val="both"/>
        <w:rPr>
          <w:color w:val="000000"/>
        </w:rPr>
      </w:pPr>
      <w:r w:rsidRPr="00182912">
        <w:rPr>
          <w:color w:val="000000"/>
        </w:rPr>
        <w:t>The pro</w:t>
      </w:r>
      <w:r w:rsidR="00724721">
        <w:rPr>
          <w:color w:val="000000"/>
        </w:rPr>
        <w:t>posed legislation gives employers</w:t>
      </w:r>
      <w:r w:rsidRPr="00182912">
        <w:rPr>
          <w:color w:val="000000"/>
        </w:rPr>
        <w:t xml:space="preserve"> three years to eliminate the </w:t>
      </w:r>
      <w:r w:rsidR="00724721">
        <w:rPr>
          <w:color w:val="000000"/>
        </w:rPr>
        <w:t xml:space="preserve">practice of paying current disabled employees subminimum wages by developing better business practices. </w:t>
      </w:r>
      <w:r w:rsidRPr="00182912">
        <w:rPr>
          <w:color w:val="000000"/>
        </w:rPr>
        <w:t xml:space="preserve">This </w:t>
      </w:r>
      <w:r w:rsidR="00724721">
        <w:rPr>
          <w:color w:val="000000"/>
        </w:rPr>
        <w:t xml:space="preserve">grace period also permits rehabilitation service providers </w:t>
      </w:r>
      <w:r w:rsidRPr="00182912">
        <w:rPr>
          <w:color w:val="000000"/>
        </w:rPr>
        <w:t xml:space="preserve">sufficient time </w:t>
      </w:r>
      <w:r w:rsidR="00724721">
        <w:rPr>
          <w:color w:val="000000"/>
        </w:rPr>
        <w:t>to improve the quality of training</w:t>
      </w:r>
      <w:r w:rsidRPr="00182912">
        <w:rPr>
          <w:color w:val="000000"/>
        </w:rPr>
        <w:t xml:space="preserve"> for </w:t>
      </w:r>
      <w:r w:rsidR="00724721">
        <w:rPr>
          <w:color w:val="000000"/>
        </w:rPr>
        <w:t>their clients and to pl</w:t>
      </w:r>
      <w:r w:rsidR="009D36F5">
        <w:rPr>
          <w:color w:val="000000"/>
        </w:rPr>
        <w:t>ace more of them in competitive</w:t>
      </w:r>
      <w:r w:rsidR="00724721">
        <w:rPr>
          <w:color w:val="000000"/>
        </w:rPr>
        <w:t xml:space="preserve"> integrated employment. </w:t>
      </w:r>
      <w:r w:rsidR="009D36F5">
        <w:rPr>
          <w:color w:val="000000"/>
        </w:rPr>
        <w:t>By definition, competitive integrated employment pays at least the minimum wage.</w:t>
      </w:r>
    </w:p>
    <w:p w:rsidR="00B67D19" w:rsidRPr="00182912" w:rsidRDefault="00B67D19" w:rsidP="00775A2C">
      <w:pPr>
        <w:jc w:val="both"/>
        <w:rPr>
          <w:color w:val="000000"/>
        </w:rPr>
      </w:pPr>
      <w:r>
        <w:rPr>
          <w:color w:val="000000"/>
        </w:rPr>
        <w:t xml:space="preserve">To foster smooth implementation, the legislation instructs the Department of Labor, Licensing, and Regulation to partner with relevant state agencies, advocacy groups, </w:t>
      </w:r>
      <w:r w:rsidR="002A6783">
        <w:rPr>
          <w:color w:val="000000"/>
        </w:rPr>
        <w:t xml:space="preserve">service providers, </w:t>
      </w:r>
      <w:r>
        <w:rPr>
          <w:color w:val="000000"/>
        </w:rPr>
        <w:lastRenderedPageBreak/>
        <w:t>families, and other stakeholders to develop an implementation plan.</w:t>
      </w:r>
      <w:r w:rsidR="002A6783">
        <w:rPr>
          <w:color w:val="000000"/>
        </w:rPr>
        <w:t xml:space="preserve"> The plan shall include the identification of resources to ensure that disabled workers receive all of the necessary supports that they need. The plan must include benchmarks and outcomes for each year of the certificate phase-out</w:t>
      </w:r>
      <w:r w:rsidR="00167B49">
        <w:rPr>
          <w:color w:val="000000"/>
        </w:rPr>
        <w:t xml:space="preserve"> such as the tracking of </w:t>
      </w:r>
      <w:r w:rsidR="002A6783">
        <w:rPr>
          <w:color w:val="000000"/>
        </w:rPr>
        <w:t xml:space="preserve">unemployment </w:t>
      </w:r>
      <w:r w:rsidR="00167B49">
        <w:rPr>
          <w:color w:val="000000"/>
        </w:rPr>
        <w:t>rates and the</w:t>
      </w:r>
      <w:r w:rsidR="002A6783">
        <w:rPr>
          <w:color w:val="000000"/>
        </w:rPr>
        <w:t xml:space="preserve"> number of disabled workers who move from subminimum wage positions to competitive, integrated employment or non-paying activities.</w:t>
      </w:r>
      <w:r w:rsidR="00167B49">
        <w:rPr>
          <w:color w:val="000000"/>
        </w:rPr>
        <w:t xml:space="preserve"> The Department must also provide an annual report to the General Assembly which will allow legislators and the public to assess the progress toward equal employment. </w:t>
      </w:r>
      <w:r w:rsidR="002A6783">
        <w:rPr>
          <w:color w:val="000000"/>
        </w:rPr>
        <w:t xml:space="preserve">  </w:t>
      </w:r>
      <w:r>
        <w:rPr>
          <w:color w:val="000000"/>
        </w:rPr>
        <w:t xml:space="preserve">  </w:t>
      </w:r>
    </w:p>
    <w:p w:rsidR="00F54E4C" w:rsidRPr="00182912" w:rsidRDefault="00F54E4C" w:rsidP="00F54E4C">
      <w:pPr>
        <w:autoSpaceDE w:val="0"/>
        <w:autoSpaceDN w:val="0"/>
        <w:adjustRightInd w:val="0"/>
        <w:spacing w:after="0" w:line="240" w:lineRule="auto"/>
        <w:rPr>
          <w:color w:val="000000"/>
        </w:rPr>
      </w:pPr>
    </w:p>
    <w:p w:rsidR="003634AD" w:rsidRPr="00182912" w:rsidRDefault="00E82F01" w:rsidP="003634AD">
      <w:pPr>
        <w:jc w:val="both"/>
        <w:rPr>
          <w:rFonts w:eastAsia="Calibri"/>
          <w:b/>
        </w:rPr>
      </w:pPr>
      <w:r w:rsidRPr="00182912">
        <w:rPr>
          <w:rFonts w:eastAsia="Calibri"/>
          <w:b/>
        </w:rPr>
        <w:t>BETTER USE OF TAX DOLLARS</w:t>
      </w:r>
    </w:p>
    <w:p w:rsidR="00200B13" w:rsidRPr="00182912" w:rsidRDefault="000C7B4E" w:rsidP="00412B98">
      <w:pPr>
        <w:jc w:val="both"/>
        <w:rPr>
          <w:color w:val="000000"/>
        </w:rPr>
      </w:pPr>
      <w:r w:rsidRPr="00182912">
        <w:rPr>
          <w:rFonts w:eastAsia="Calibri"/>
        </w:rPr>
        <w:t>The proposed legislation</w:t>
      </w:r>
      <w:r w:rsidR="003634AD" w:rsidRPr="00182912">
        <w:rPr>
          <w:rFonts w:eastAsia="Calibri"/>
        </w:rPr>
        <w:t xml:space="preserve"> will lead to a better use of Medicaid and </w:t>
      </w:r>
      <w:r w:rsidR="00D32561" w:rsidRPr="00182912">
        <w:rPr>
          <w:rFonts w:eastAsia="Calibri"/>
        </w:rPr>
        <w:t>v</w:t>
      </w:r>
      <w:r w:rsidR="003634AD" w:rsidRPr="00182912">
        <w:rPr>
          <w:rFonts w:eastAsia="Calibri"/>
        </w:rPr>
        <w:t>ocational rehabilitati</w:t>
      </w:r>
      <w:r w:rsidR="00F3142B" w:rsidRPr="00182912">
        <w:rPr>
          <w:rFonts w:eastAsia="Calibri"/>
        </w:rPr>
        <w:t>on funds</w:t>
      </w:r>
      <w:r w:rsidR="00534F65" w:rsidRPr="00182912">
        <w:rPr>
          <w:rFonts w:eastAsia="Calibri"/>
        </w:rPr>
        <w:t xml:space="preserve">.  </w:t>
      </w:r>
      <w:r w:rsidR="00F80A04">
        <w:t xml:space="preserve">The substantial amount of money </w:t>
      </w:r>
      <w:r w:rsidR="003A440D" w:rsidRPr="00182912">
        <w:rPr>
          <w:rFonts w:eastAsia="Calibri"/>
        </w:rPr>
        <w:t>t</w:t>
      </w:r>
      <w:r w:rsidR="00534F65" w:rsidRPr="00182912">
        <w:rPr>
          <w:rFonts w:eastAsia="Calibri"/>
        </w:rPr>
        <w:t>ax</w:t>
      </w:r>
      <w:r w:rsidR="003A440D" w:rsidRPr="00182912">
        <w:rPr>
          <w:rFonts w:eastAsia="Calibri"/>
        </w:rPr>
        <w:t>payers invest in</w:t>
      </w:r>
      <w:r w:rsidRPr="00182912">
        <w:rPr>
          <w:rFonts w:eastAsia="Calibri"/>
        </w:rPr>
        <w:t xml:space="preserve"> vocational rehabilitation</w:t>
      </w:r>
      <w:r w:rsidR="003A440D" w:rsidRPr="00182912">
        <w:rPr>
          <w:rFonts w:eastAsia="Calibri"/>
        </w:rPr>
        <w:t xml:space="preserve"> programs is meant to provide job training for persons with disabilities. </w:t>
      </w:r>
      <w:r w:rsidR="00E82F01" w:rsidRPr="00182912">
        <w:rPr>
          <w:color w:val="000000"/>
        </w:rPr>
        <w:t>In a collaborative study by Kent State University and Virginia Commonwealth University,</w:t>
      </w:r>
      <w:r w:rsidR="00534F65" w:rsidRPr="00182912">
        <w:rPr>
          <w:rStyle w:val="FootnoteReference"/>
          <w:color w:val="000000"/>
        </w:rPr>
        <w:footnoteReference w:id="3"/>
      </w:r>
      <w:r w:rsidR="00E82F01" w:rsidRPr="00182912">
        <w:rPr>
          <w:color w:val="000000"/>
        </w:rPr>
        <w:t xml:space="preserve"> researchers examined </w:t>
      </w:r>
      <w:r w:rsidR="00CB6F94" w:rsidRPr="00182912">
        <w:rPr>
          <w:color w:val="000000"/>
        </w:rPr>
        <w:t xml:space="preserve">whether sheltered workshops prepare employees with autism spectrum disorder for work in the community. </w:t>
      </w:r>
      <w:r w:rsidR="003634AD" w:rsidRPr="00182912">
        <w:rPr>
          <w:color w:val="000000"/>
        </w:rPr>
        <w:t xml:space="preserve">In </w:t>
      </w:r>
      <w:r w:rsidR="00CB6F94" w:rsidRPr="00182912">
        <w:rPr>
          <w:color w:val="000000"/>
        </w:rPr>
        <w:t>this</w:t>
      </w:r>
      <w:r w:rsidR="00F46025" w:rsidRPr="00182912">
        <w:rPr>
          <w:color w:val="000000"/>
        </w:rPr>
        <w:t xml:space="preserve"> study</w:t>
      </w:r>
      <w:r w:rsidR="00C334EF" w:rsidRPr="00182912">
        <w:rPr>
          <w:color w:val="000000"/>
        </w:rPr>
        <w:t>,</w:t>
      </w:r>
      <w:r w:rsidR="003634AD" w:rsidRPr="00182912">
        <w:rPr>
          <w:color w:val="000000"/>
        </w:rPr>
        <w:t xml:space="preserve"> </w:t>
      </w:r>
      <w:r w:rsidR="00CB6F94" w:rsidRPr="00182912">
        <w:rPr>
          <w:color w:val="000000"/>
        </w:rPr>
        <w:t xml:space="preserve">published in 2012, </w:t>
      </w:r>
      <w:r w:rsidR="003634AD" w:rsidRPr="00182912">
        <w:rPr>
          <w:color w:val="000000"/>
        </w:rPr>
        <w:t>individuals with disabilities in subminimum wage environments worked fewer hours, made less money, and cost more money to employ than their counterpart</w:t>
      </w:r>
      <w:r w:rsidR="00C334EF" w:rsidRPr="00182912">
        <w:rPr>
          <w:color w:val="000000"/>
        </w:rPr>
        <w:t>s in integrated settings. Instead of supporting subminimum wage employment, this study strongly boos</w:t>
      </w:r>
      <w:r w:rsidR="0088246D" w:rsidRPr="00182912">
        <w:rPr>
          <w:color w:val="000000"/>
        </w:rPr>
        <w:t>ts the argument that Medicaid</w:t>
      </w:r>
      <w:r w:rsidR="003634AD" w:rsidRPr="00182912">
        <w:rPr>
          <w:color w:val="000000"/>
        </w:rPr>
        <w:t xml:space="preserve"> and v</w:t>
      </w:r>
      <w:r w:rsidR="00C334EF" w:rsidRPr="00182912">
        <w:rPr>
          <w:color w:val="000000"/>
        </w:rPr>
        <w:t>ocational rehabilitation funds</w:t>
      </w:r>
      <w:r w:rsidR="0088246D" w:rsidRPr="00182912">
        <w:rPr>
          <w:color w:val="000000"/>
        </w:rPr>
        <w:t xml:space="preserve"> could be put to better use to help disabled workers to</w:t>
      </w:r>
      <w:r w:rsidR="003634AD" w:rsidRPr="00182912">
        <w:rPr>
          <w:color w:val="000000"/>
        </w:rPr>
        <w:t xml:space="preserve"> obtain co</w:t>
      </w:r>
      <w:r w:rsidR="00C334EF" w:rsidRPr="00182912">
        <w:rPr>
          <w:color w:val="000000"/>
        </w:rPr>
        <w:t>mpetitive integrated employment</w:t>
      </w:r>
      <w:r w:rsidR="0088246D" w:rsidRPr="00182912">
        <w:rPr>
          <w:color w:val="000000"/>
        </w:rPr>
        <w:t xml:space="preserve">. </w:t>
      </w:r>
      <w:r w:rsidR="003634AD" w:rsidRPr="00182912">
        <w:rPr>
          <w:color w:val="000000"/>
        </w:rPr>
        <w:t>From an economic standpoint, businesses who use a supported employment or a customized work model</w:t>
      </w:r>
      <w:r w:rsidR="0088246D" w:rsidRPr="00182912">
        <w:rPr>
          <w:color w:val="000000"/>
        </w:rPr>
        <w:t>,</w:t>
      </w:r>
      <w:r w:rsidR="003634AD" w:rsidRPr="00182912">
        <w:rPr>
          <w:color w:val="000000"/>
        </w:rPr>
        <w:t xml:space="preserve"> </w:t>
      </w:r>
      <w:r w:rsidR="0088246D" w:rsidRPr="00182912">
        <w:rPr>
          <w:color w:val="000000"/>
        </w:rPr>
        <w:t xml:space="preserve">paying minimum wages </w:t>
      </w:r>
      <w:r w:rsidR="003634AD" w:rsidRPr="00182912">
        <w:rPr>
          <w:color w:val="000000"/>
        </w:rPr>
        <w:t>will offer more</w:t>
      </w:r>
      <w:r w:rsidR="0088246D" w:rsidRPr="00182912">
        <w:rPr>
          <w:color w:val="000000"/>
        </w:rPr>
        <w:t xml:space="preserve"> work experience for less cost. </w:t>
      </w:r>
    </w:p>
    <w:p w:rsidR="00CF3145" w:rsidRPr="00182912" w:rsidRDefault="00CF3145" w:rsidP="003634AD">
      <w:pPr>
        <w:jc w:val="both"/>
        <w:rPr>
          <w:b/>
          <w:color w:val="000000"/>
        </w:rPr>
      </w:pPr>
    </w:p>
    <w:p w:rsidR="00412B98" w:rsidRPr="00182912" w:rsidRDefault="00412B98" w:rsidP="00412B98">
      <w:pPr>
        <w:jc w:val="both"/>
        <w:rPr>
          <w:color w:val="000000"/>
        </w:rPr>
      </w:pPr>
      <w:r w:rsidRPr="00182912">
        <w:rPr>
          <w:rFonts w:eastAsia="Calibri"/>
          <w:b/>
        </w:rPr>
        <w:t>A GROWING TREND</w:t>
      </w:r>
    </w:p>
    <w:p w:rsidR="00364BF2" w:rsidRPr="00182912" w:rsidRDefault="00364BF2" w:rsidP="00364BF2">
      <w:pPr>
        <w:autoSpaceDE w:val="0"/>
        <w:autoSpaceDN w:val="0"/>
        <w:adjustRightInd w:val="0"/>
        <w:spacing w:after="0" w:line="240" w:lineRule="auto"/>
        <w:rPr>
          <w:color w:val="000000"/>
        </w:rPr>
      </w:pPr>
      <w:r w:rsidRPr="00182912">
        <w:rPr>
          <w:color w:val="000000"/>
        </w:rPr>
        <w:t>The civil rights movement throughout the disability community has been calling for more integration into mainstream society for many years.  For example,</w:t>
      </w:r>
      <w:r w:rsidRPr="00182912">
        <w:rPr>
          <w:rFonts w:ascii="Verdana" w:hAnsi="Verdana"/>
        </w:rPr>
        <w:t xml:space="preserve"> </w:t>
      </w:r>
      <w:r w:rsidRPr="00182912">
        <w:rPr>
          <w:color w:val="000000"/>
        </w:rPr>
        <w:t>the American</w:t>
      </w:r>
      <w:r w:rsidR="00166234" w:rsidRPr="00182912">
        <w:rPr>
          <w:color w:val="000000"/>
        </w:rPr>
        <w:t>s</w:t>
      </w:r>
      <w:r w:rsidRPr="00182912">
        <w:rPr>
          <w:color w:val="000000"/>
        </w:rPr>
        <w:t xml:space="preserve"> with Disabilities Act</w:t>
      </w:r>
      <w:r w:rsidR="00166234" w:rsidRPr="00182912">
        <w:rPr>
          <w:color w:val="000000"/>
        </w:rPr>
        <w:t>,</w:t>
      </w:r>
      <w:r w:rsidRPr="00182912">
        <w:rPr>
          <w:color w:val="000000"/>
        </w:rPr>
        <w:t xml:space="preserve"> enacted in 1990</w:t>
      </w:r>
      <w:r w:rsidR="00166234" w:rsidRPr="00182912">
        <w:rPr>
          <w:color w:val="000000"/>
        </w:rPr>
        <w:t>,</w:t>
      </w:r>
      <w:r w:rsidRPr="00182912">
        <w:rPr>
          <w:color w:val="000000"/>
        </w:rPr>
        <w:t xml:space="preserve"> requires public agencies to provide services "in the most integrated setting appropriate to the needs of qualified individuals with disabilities." This p</w:t>
      </w:r>
      <w:r w:rsidR="00166234" w:rsidRPr="00182912">
        <w:rPr>
          <w:color w:val="000000"/>
        </w:rPr>
        <w:t>rinciple was further affirmed by</w:t>
      </w:r>
      <w:r w:rsidRPr="00182912">
        <w:rPr>
          <w:color w:val="000000"/>
        </w:rPr>
        <w:t xml:space="preserve"> the Supreme Court</w:t>
      </w:r>
      <w:r w:rsidR="00166234" w:rsidRPr="00182912">
        <w:rPr>
          <w:color w:val="000000"/>
        </w:rPr>
        <w:t xml:space="preserve"> in its</w:t>
      </w:r>
      <w:r w:rsidR="00F837B4" w:rsidRPr="00182912">
        <w:rPr>
          <w:color w:val="000000"/>
        </w:rPr>
        <w:t xml:space="preserve"> 1999 Olmstead decision.</w:t>
      </w:r>
      <w:r w:rsidR="00C833AC" w:rsidRPr="00182912">
        <w:rPr>
          <w:color w:val="000000"/>
        </w:rPr>
        <w:t xml:space="preserve"> </w:t>
      </w:r>
      <w:r w:rsidRPr="00182912">
        <w:rPr>
          <w:color w:val="000000"/>
        </w:rPr>
        <w:t>Another important step toward</w:t>
      </w:r>
      <w:r w:rsidR="00DE0A42" w:rsidRPr="00182912">
        <w:rPr>
          <w:color w:val="000000"/>
        </w:rPr>
        <w:t>s</w:t>
      </w:r>
      <w:r w:rsidR="008F3D9F" w:rsidRPr="00182912">
        <w:rPr>
          <w:color w:val="000000"/>
        </w:rPr>
        <w:t xml:space="preserve"> integration into society</w:t>
      </w:r>
      <w:r w:rsidR="00F46025" w:rsidRPr="00182912">
        <w:rPr>
          <w:color w:val="000000"/>
        </w:rPr>
        <w:t>,</w:t>
      </w:r>
      <w:r w:rsidR="008F3D9F" w:rsidRPr="00182912">
        <w:rPr>
          <w:color w:val="000000"/>
        </w:rPr>
        <w:t xml:space="preserve"> and more specifically</w:t>
      </w:r>
      <w:r w:rsidRPr="00182912">
        <w:rPr>
          <w:color w:val="000000"/>
        </w:rPr>
        <w:t xml:space="preserve"> the goal of integrated employment</w:t>
      </w:r>
      <w:r w:rsidR="00DE0A42" w:rsidRPr="00182912">
        <w:rPr>
          <w:color w:val="000000"/>
        </w:rPr>
        <w:t xml:space="preserve">, was accomplished when </w:t>
      </w:r>
      <w:r w:rsidR="0059574E">
        <w:rPr>
          <w:color w:val="000000"/>
        </w:rPr>
        <w:t xml:space="preserve">the National Federation of the Blind and other advocacy groups convinced </w:t>
      </w:r>
      <w:r w:rsidR="00DE0A42" w:rsidRPr="00182912">
        <w:rPr>
          <w:color w:val="000000"/>
        </w:rPr>
        <w:t xml:space="preserve">President Obama </w:t>
      </w:r>
      <w:r w:rsidR="0059574E">
        <w:rPr>
          <w:color w:val="000000"/>
        </w:rPr>
        <w:t xml:space="preserve">to </w:t>
      </w:r>
      <w:r w:rsidR="00DE0A42" w:rsidRPr="00182912">
        <w:rPr>
          <w:color w:val="000000"/>
        </w:rPr>
        <w:t xml:space="preserve">include workers with disabilities </w:t>
      </w:r>
      <w:r w:rsidR="00406273" w:rsidRPr="00406273">
        <w:rPr>
          <w:rFonts w:ascii="Times" w:hAnsi="Times"/>
          <w:color w:val="000000"/>
        </w:rPr>
        <w:t>in his executive order that raised</w:t>
      </w:r>
      <w:r w:rsidR="00406273" w:rsidRPr="00182912">
        <w:rPr>
          <w:color w:val="000000"/>
        </w:rPr>
        <w:t xml:space="preserve"> </w:t>
      </w:r>
      <w:r w:rsidR="00DE0A42" w:rsidRPr="00182912">
        <w:rPr>
          <w:color w:val="000000"/>
        </w:rPr>
        <w:t>the minimum wage for federal contract workers. Executive Order 13658, signed</w:t>
      </w:r>
      <w:r w:rsidR="00F340FB" w:rsidRPr="00182912">
        <w:rPr>
          <w:color w:val="000000"/>
        </w:rPr>
        <w:t xml:space="preserve"> on February 12, 2014,</w:t>
      </w:r>
      <w:r w:rsidR="00311F88">
        <w:rPr>
          <w:color w:val="000000"/>
        </w:rPr>
        <w:t xml:space="preserve"> reads in part that </w:t>
      </w:r>
      <w:r w:rsidR="00DE0A42" w:rsidRPr="00182912">
        <w:rPr>
          <w:color w:val="000000"/>
        </w:rPr>
        <w:t xml:space="preserve">federal agencies “must </w:t>
      </w:r>
      <w:r w:rsidR="00C833AC" w:rsidRPr="00182912">
        <w:t>ensure that new contracts include a clause, specifying that the minimum wage to be paid to workers, including workers whose wages are calculated pursuant to special certificates issued under [Section 14(c)], in the performance of the contract or any subcontract thereunder, shall be at least $10.10 per hour beginning January 1, 2015</w:t>
      </w:r>
      <w:r w:rsidR="00C833AC" w:rsidRPr="00182912">
        <w:rPr>
          <w:color w:val="000000"/>
        </w:rPr>
        <w:t>.</w:t>
      </w:r>
      <w:r w:rsidR="00DE0A42" w:rsidRPr="00182912">
        <w:rPr>
          <w:color w:val="000000"/>
        </w:rPr>
        <w:t>”</w:t>
      </w:r>
      <w:r w:rsidRPr="00182912">
        <w:rPr>
          <w:color w:val="000000"/>
        </w:rPr>
        <w:t xml:space="preserve"> </w:t>
      </w:r>
      <w:r w:rsidR="0059574E">
        <w:rPr>
          <w:color w:val="000000"/>
        </w:rPr>
        <w:t xml:space="preserve">Advocacy organizations were able to convince </w:t>
      </w:r>
      <w:r w:rsidR="00C833AC" w:rsidRPr="00182912">
        <w:rPr>
          <w:color w:val="000000"/>
        </w:rPr>
        <w:t xml:space="preserve">Congress </w:t>
      </w:r>
      <w:r w:rsidR="0059574E">
        <w:rPr>
          <w:color w:val="000000"/>
        </w:rPr>
        <w:t xml:space="preserve">to </w:t>
      </w:r>
      <w:r w:rsidR="00C833AC" w:rsidRPr="00182912">
        <w:rPr>
          <w:color w:val="000000"/>
        </w:rPr>
        <w:t xml:space="preserve">continue this trend with </w:t>
      </w:r>
      <w:r w:rsidRPr="00182912">
        <w:rPr>
          <w:color w:val="000000"/>
        </w:rPr>
        <w:t>the enactment of the Workforce Innovation and Opportunities Act in</w:t>
      </w:r>
      <w:r w:rsidR="00C833AC" w:rsidRPr="00182912">
        <w:rPr>
          <w:color w:val="000000"/>
        </w:rPr>
        <w:t xml:space="preserve"> July,</w:t>
      </w:r>
      <w:r w:rsidRPr="00182912">
        <w:rPr>
          <w:color w:val="000000"/>
        </w:rPr>
        <w:t xml:space="preserve"> 2014.  Section 511 of this law prohibits youth</w:t>
      </w:r>
      <w:r w:rsidR="00F837B4" w:rsidRPr="00182912">
        <w:rPr>
          <w:color w:val="000000"/>
        </w:rPr>
        <w:t>s</w:t>
      </w:r>
      <w:r w:rsidRPr="00182912">
        <w:rPr>
          <w:color w:val="000000"/>
        </w:rPr>
        <w:t xml:space="preserve"> with disabilities from being compensated at subminimum wages by section 14(c) certificate holding entities</w:t>
      </w:r>
      <w:r w:rsidR="00166234" w:rsidRPr="00182912">
        <w:rPr>
          <w:color w:val="000000"/>
        </w:rPr>
        <w:t>,</w:t>
      </w:r>
      <w:r w:rsidRPr="00182912">
        <w:rPr>
          <w:color w:val="000000"/>
        </w:rPr>
        <w:t xml:space="preserve"> unless they first have exhausted all resources available to them </w:t>
      </w:r>
      <w:r w:rsidRPr="00182912">
        <w:rPr>
          <w:color w:val="000000"/>
        </w:rPr>
        <w:lastRenderedPageBreak/>
        <w:t>through vocat</w:t>
      </w:r>
      <w:r w:rsidR="00166234" w:rsidRPr="00182912">
        <w:rPr>
          <w:color w:val="000000"/>
        </w:rPr>
        <w:t xml:space="preserve">ional rehabilitation services. </w:t>
      </w:r>
      <w:r w:rsidRPr="00182912">
        <w:rPr>
          <w:color w:val="000000"/>
        </w:rPr>
        <w:t xml:space="preserve">This law will increase the chances that young people will never enter the sheltered workshop </w:t>
      </w:r>
      <w:r w:rsidR="00F46025" w:rsidRPr="00182912">
        <w:rPr>
          <w:color w:val="000000"/>
        </w:rPr>
        <w:t>system</w:t>
      </w:r>
      <w:r w:rsidRPr="00182912">
        <w:rPr>
          <w:color w:val="000000"/>
        </w:rPr>
        <w:t xml:space="preserve"> and experience the degradation of making less than the minimum wage.  </w:t>
      </w:r>
    </w:p>
    <w:p w:rsidR="00364BF2" w:rsidRPr="00182912" w:rsidRDefault="00364BF2" w:rsidP="00F05429">
      <w:pPr>
        <w:jc w:val="both"/>
        <w:rPr>
          <w:rFonts w:eastAsia="Calibri"/>
        </w:rPr>
      </w:pPr>
    </w:p>
    <w:p w:rsidR="00F05429" w:rsidRPr="00182912" w:rsidRDefault="00E54423" w:rsidP="00F05429">
      <w:pPr>
        <w:jc w:val="both"/>
        <w:rPr>
          <w:rFonts w:eastAsia="Calibri"/>
        </w:rPr>
      </w:pPr>
      <w:r w:rsidRPr="00182912">
        <w:rPr>
          <w:rFonts w:eastAsia="Calibri"/>
        </w:rPr>
        <w:t>Some s</w:t>
      </w:r>
      <w:r w:rsidR="00364BF2" w:rsidRPr="00182912">
        <w:rPr>
          <w:rFonts w:eastAsia="Calibri"/>
        </w:rPr>
        <w:t xml:space="preserve">tates are also following this trend. </w:t>
      </w:r>
      <w:r w:rsidR="00F05429" w:rsidRPr="00182912">
        <w:rPr>
          <w:rFonts w:eastAsia="Calibri"/>
        </w:rPr>
        <w:t>Vermont and New Hampshire no longer have any subminimum wage sheltered workshops. Vermont gradually phased out funding for sheltered workshops,</w:t>
      </w:r>
      <w:r w:rsidR="00B64D0E" w:rsidRPr="00182912">
        <w:rPr>
          <w:rFonts w:eastAsia="Calibri"/>
        </w:rPr>
        <w:t xml:space="preserve"> just as the proposed</w:t>
      </w:r>
      <w:r w:rsidR="00F05429" w:rsidRPr="00182912">
        <w:rPr>
          <w:rFonts w:eastAsia="Calibri"/>
        </w:rPr>
        <w:t xml:space="preserve"> Ken Cap</w:t>
      </w:r>
      <w:r w:rsidRPr="00182912">
        <w:rPr>
          <w:rFonts w:eastAsia="Calibri"/>
        </w:rPr>
        <w:t>one Equal Employment Act will</w:t>
      </w:r>
      <w:r w:rsidR="00311F88">
        <w:rPr>
          <w:rFonts w:eastAsia="Calibri"/>
        </w:rPr>
        <w:t xml:space="preserve"> do</w:t>
      </w:r>
      <w:r w:rsidRPr="00182912">
        <w:rPr>
          <w:rFonts w:eastAsia="Calibri"/>
        </w:rPr>
        <w:t xml:space="preserve">. </w:t>
      </w:r>
      <w:r w:rsidR="00F05429" w:rsidRPr="00182912">
        <w:rPr>
          <w:rFonts w:eastAsia="Calibri"/>
        </w:rPr>
        <w:t>Last year, New Hampshire passed legi</w:t>
      </w:r>
      <w:r w:rsidR="001920CC" w:rsidRPr="00182912">
        <w:rPr>
          <w:rFonts w:eastAsia="Calibri"/>
        </w:rPr>
        <w:t>slation prohibiting employers from</w:t>
      </w:r>
      <w:r w:rsidR="00F05429" w:rsidRPr="00182912">
        <w:rPr>
          <w:rFonts w:eastAsia="Calibri"/>
        </w:rPr>
        <w:t xml:space="preserve"> pay</w:t>
      </w:r>
      <w:r w:rsidR="001920CC" w:rsidRPr="00182912">
        <w:rPr>
          <w:rFonts w:eastAsia="Calibri"/>
        </w:rPr>
        <w:t>ing</w:t>
      </w:r>
      <w:r w:rsidR="00F05429" w:rsidRPr="00182912">
        <w:rPr>
          <w:rFonts w:eastAsia="Calibri"/>
        </w:rPr>
        <w:t xml:space="preserve"> workers with disabilities subminimum wages.</w:t>
      </w:r>
    </w:p>
    <w:p w:rsidR="006A1609" w:rsidRPr="00182912" w:rsidRDefault="006A1609" w:rsidP="00CE12DE">
      <w:pPr>
        <w:autoSpaceDE w:val="0"/>
        <w:autoSpaceDN w:val="0"/>
        <w:adjustRightInd w:val="0"/>
        <w:spacing w:after="0" w:line="240" w:lineRule="auto"/>
        <w:rPr>
          <w:color w:val="000000"/>
        </w:rPr>
      </w:pPr>
    </w:p>
    <w:p w:rsidR="00CE12DE" w:rsidRPr="00182912" w:rsidRDefault="00CB65A3" w:rsidP="00CE12DE">
      <w:pPr>
        <w:autoSpaceDE w:val="0"/>
        <w:autoSpaceDN w:val="0"/>
        <w:adjustRightInd w:val="0"/>
        <w:spacing w:after="0" w:line="240" w:lineRule="auto"/>
        <w:rPr>
          <w:color w:val="000000"/>
        </w:rPr>
      </w:pPr>
      <w:r w:rsidRPr="00182912">
        <w:rPr>
          <w:color w:val="000000"/>
        </w:rPr>
        <w:t>S</w:t>
      </w:r>
      <w:r w:rsidR="00971897" w:rsidRPr="00182912">
        <w:rPr>
          <w:color w:val="000000"/>
        </w:rPr>
        <w:t>everal nonprofit companies</w:t>
      </w:r>
      <w:r w:rsidRPr="00182912">
        <w:rPr>
          <w:color w:val="000000"/>
        </w:rPr>
        <w:t xml:space="preserve"> in Maryland</w:t>
      </w:r>
      <w:r w:rsidR="00CE12DE" w:rsidRPr="00182912">
        <w:rPr>
          <w:color w:val="000000"/>
        </w:rPr>
        <w:t xml:space="preserve"> have already helped indivi</w:t>
      </w:r>
      <w:r w:rsidR="00135EE3" w:rsidRPr="00182912">
        <w:rPr>
          <w:color w:val="000000"/>
        </w:rPr>
        <w:t>duals with disabilities find</w:t>
      </w:r>
      <w:r w:rsidR="00CE12DE" w:rsidRPr="00182912">
        <w:rPr>
          <w:color w:val="000000"/>
        </w:rPr>
        <w:t xml:space="preserve"> competit</w:t>
      </w:r>
      <w:r w:rsidR="000F2479" w:rsidRPr="00182912">
        <w:rPr>
          <w:color w:val="000000"/>
        </w:rPr>
        <w:t xml:space="preserve">ive employment. </w:t>
      </w:r>
      <w:r w:rsidR="00625D10" w:rsidRPr="00182912">
        <w:rPr>
          <w:color w:val="000000"/>
        </w:rPr>
        <w:t>For example, in 2014</w:t>
      </w:r>
      <w:r w:rsidR="00CE12DE" w:rsidRPr="00182912">
        <w:rPr>
          <w:color w:val="000000"/>
        </w:rPr>
        <w:t xml:space="preserve"> </w:t>
      </w:r>
      <w:proofErr w:type="spellStart"/>
      <w:r w:rsidR="00891DE2" w:rsidRPr="00182912">
        <w:rPr>
          <w:color w:val="000000"/>
        </w:rPr>
        <w:t>Cari</w:t>
      </w:r>
      <w:proofErr w:type="spellEnd"/>
      <w:r w:rsidR="00891DE2" w:rsidRPr="00182912">
        <w:rPr>
          <w:color w:val="000000"/>
        </w:rPr>
        <w:t xml:space="preserve"> DeSantis, the CEO of </w:t>
      </w:r>
      <w:proofErr w:type="spellStart"/>
      <w:r w:rsidR="00891DE2" w:rsidRPr="00182912">
        <w:rPr>
          <w:color w:val="000000"/>
        </w:rPr>
        <w:t>Melwood</w:t>
      </w:r>
      <w:proofErr w:type="spellEnd"/>
      <w:r w:rsidR="00891DE2" w:rsidRPr="00182912">
        <w:rPr>
          <w:color w:val="000000"/>
        </w:rPr>
        <w:t xml:space="preserve">, a </w:t>
      </w:r>
      <w:r w:rsidR="00186713" w:rsidRPr="00182912">
        <w:rPr>
          <w:color w:val="000000"/>
        </w:rPr>
        <w:t xml:space="preserve">Maryland </w:t>
      </w:r>
      <w:r w:rsidR="00891DE2" w:rsidRPr="00182912">
        <w:rPr>
          <w:color w:val="000000"/>
        </w:rPr>
        <w:t xml:space="preserve">nonprofit which employs </w:t>
      </w:r>
      <w:r w:rsidR="00186713" w:rsidRPr="00182912">
        <w:rPr>
          <w:color w:val="000000"/>
        </w:rPr>
        <w:t>over 700 individuals with disabili</w:t>
      </w:r>
      <w:r w:rsidR="00B40FFD" w:rsidRPr="00182912">
        <w:rPr>
          <w:color w:val="000000"/>
        </w:rPr>
        <w:t xml:space="preserve">ties, pledged to pay all of </w:t>
      </w:r>
      <w:proofErr w:type="spellStart"/>
      <w:r w:rsidR="00B40FFD" w:rsidRPr="00182912">
        <w:rPr>
          <w:color w:val="000000"/>
        </w:rPr>
        <w:t>Melwood’s</w:t>
      </w:r>
      <w:proofErr w:type="spellEnd"/>
      <w:r w:rsidR="00B40FFD" w:rsidRPr="00182912">
        <w:rPr>
          <w:color w:val="000000"/>
        </w:rPr>
        <w:t xml:space="preserve"> </w:t>
      </w:r>
      <w:r w:rsidR="00186713" w:rsidRPr="00182912">
        <w:rPr>
          <w:color w:val="000000"/>
        </w:rPr>
        <w:t xml:space="preserve">employees at least the minimum </w:t>
      </w:r>
      <w:r w:rsidR="000A5364" w:rsidRPr="00182912">
        <w:rPr>
          <w:color w:val="000000"/>
        </w:rPr>
        <w:t>wage. Since that time, she</w:t>
      </w:r>
      <w:r w:rsidR="00186713" w:rsidRPr="00182912">
        <w:rPr>
          <w:color w:val="000000"/>
        </w:rPr>
        <w:t xml:space="preserve"> has </w:t>
      </w:r>
      <w:r w:rsidR="00B40FFD" w:rsidRPr="00182912">
        <w:rPr>
          <w:color w:val="000000"/>
        </w:rPr>
        <w:t>further promised to pay</w:t>
      </w:r>
      <w:r w:rsidR="00B3469D" w:rsidRPr="00182912">
        <w:rPr>
          <w:color w:val="000000"/>
        </w:rPr>
        <w:t xml:space="preserve"> at least $10.10 per hour.</w:t>
      </w:r>
      <w:r w:rsidR="000A5364" w:rsidRPr="00182912">
        <w:rPr>
          <w:rStyle w:val="FootnoteReference"/>
          <w:color w:val="000000"/>
        </w:rPr>
        <w:footnoteReference w:id="4"/>
      </w:r>
    </w:p>
    <w:p w:rsidR="00BF0E4D" w:rsidRPr="00182912" w:rsidRDefault="00BF0E4D" w:rsidP="00CE12DE">
      <w:pPr>
        <w:autoSpaceDE w:val="0"/>
        <w:autoSpaceDN w:val="0"/>
        <w:adjustRightInd w:val="0"/>
        <w:spacing w:after="0" w:line="240" w:lineRule="auto"/>
        <w:rPr>
          <w:color w:val="000000"/>
        </w:rPr>
      </w:pPr>
    </w:p>
    <w:p w:rsidR="00D25B87" w:rsidRPr="00182912" w:rsidRDefault="00FB3633" w:rsidP="00CE12DE">
      <w:pPr>
        <w:autoSpaceDE w:val="0"/>
        <w:autoSpaceDN w:val="0"/>
        <w:adjustRightInd w:val="0"/>
        <w:spacing w:after="0" w:line="240" w:lineRule="auto"/>
        <w:rPr>
          <w:color w:val="000000"/>
        </w:rPr>
      </w:pPr>
      <w:r w:rsidRPr="00182912">
        <w:rPr>
          <w:color w:val="000000"/>
        </w:rPr>
        <w:t>Penn-Mar Human Services</w:t>
      </w:r>
      <w:r w:rsidR="00971897" w:rsidRPr="00182912">
        <w:rPr>
          <w:color w:val="000000"/>
        </w:rPr>
        <w:t>, a nonprofit</w:t>
      </w:r>
      <w:r w:rsidR="003C489C" w:rsidRPr="00182912">
        <w:rPr>
          <w:color w:val="000000"/>
        </w:rPr>
        <w:t xml:space="preserve"> that provides support services to individuals with disabilities,</w:t>
      </w:r>
      <w:r w:rsidRPr="00182912">
        <w:rPr>
          <w:color w:val="000000"/>
        </w:rPr>
        <w:t xml:space="preserve"> also eliminated the practice of paying disabled employees less than the minimum wage in 2015.  </w:t>
      </w:r>
    </w:p>
    <w:p w:rsidR="00D25B87" w:rsidRPr="00182912" w:rsidRDefault="00D25B87" w:rsidP="00CE12DE">
      <w:pPr>
        <w:autoSpaceDE w:val="0"/>
        <w:autoSpaceDN w:val="0"/>
        <w:adjustRightInd w:val="0"/>
        <w:spacing w:after="0" w:line="240" w:lineRule="auto"/>
        <w:rPr>
          <w:color w:val="000000"/>
        </w:rPr>
      </w:pPr>
    </w:p>
    <w:p w:rsidR="00647CE4" w:rsidRPr="00182912" w:rsidRDefault="00FB3633" w:rsidP="00CE12DE">
      <w:pPr>
        <w:autoSpaceDE w:val="0"/>
        <w:autoSpaceDN w:val="0"/>
        <w:adjustRightInd w:val="0"/>
        <w:spacing w:after="0" w:line="240" w:lineRule="auto"/>
        <w:rPr>
          <w:color w:val="000000"/>
        </w:rPr>
      </w:pPr>
      <w:r w:rsidRPr="00182912">
        <w:rPr>
          <w:color w:val="000000"/>
        </w:rPr>
        <w:t>Blind Industries and Services of Maryland has been paying it</w:t>
      </w:r>
      <w:r w:rsidR="00417CF9" w:rsidRPr="00182912">
        <w:rPr>
          <w:color w:val="000000"/>
        </w:rPr>
        <w:t xml:space="preserve">s </w:t>
      </w:r>
      <w:r w:rsidRPr="00182912">
        <w:rPr>
          <w:color w:val="000000"/>
        </w:rPr>
        <w:t>disabl</w:t>
      </w:r>
      <w:r w:rsidR="00B64D0E" w:rsidRPr="00182912">
        <w:rPr>
          <w:color w:val="000000"/>
        </w:rPr>
        <w:t xml:space="preserve">ed employees </w:t>
      </w:r>
      <w:r w:rsidR="00D25B87" w:rsidRPr="00182912">
        <w:rPr>
          <w:color w:val="000000"/>
        </w:rPr>
        <w:t>at least the minimum wage or better for</w:t>
      </w:r>
      <w:r w:rsidR="00B64D0E" w:rsidRPr="00182912">
        <w:rPr>
          <w:color w:val="000000"/>
        </w:rPr>
        <w:t xml:space="preserve"> forty</w:t>
      </w:r>
      <w:r w:rsidRPr="00182912">
        <w:rPr>
          <w:color w:val="000000"/>
        </w:rPr>
        <w:t xml:space="preserve"> years.</w:t>
      </w:r>
      <w:r w:rsidR="00B423E2" w:rsidRPr="00182912">
        <w:rPr>
          <w:color w:val="000000"/>
        </w:rPr>
        <w:t xml:space="preserve"> It is time for all forty nonprofit entities in Maryland to pay disabled workers the minimum wage. </w:t>
      </w:r>
    </w:p>
    <w:p w:rsidR="00647CE4" w:rsidRPr="00182912" w:rsidRDefault="00647CE4" w:rsidP="00CE12DE">
      <w:pPr>
        <w:autoSpaceDE w:val="0"/>
        <w:autoSpaceDN w:val="0"/>
        <w:adjustRightInd w:val="0"/>
        <w:spacing w:after="0" w:line="240" w:lineRule="auto"/>
        <w:rPr>
          <w:color w:val="000000"/>
        </w:rPr>
      </w:pPr>
    </w:p>
    <w:p w:rsidR="00372A99" w:rsidRPr="00182912" w:rsidRDefault="00372A99" w:rsidP="00CE12DE">
      <w:pPr>
        <w:jc w:val="both"/>
        <w:rPr>
          <w:rFonts w:eastAsia="Calibri"/>
        </w:rPr>
      </w:pPr>
    </w:p>
    <w:p w:rsidR="00CE12DE" w:rsidRPr="00182912" w:rsidRDefault="00CE12DE" w:rsidP="00CE12DE">
      <w:pPr>
        <w:jc w:val="both"/>
        <w:rPr>
          <w:rFonts w:eastAsia="Calibri"/>
          <w:b/>
        </w:rPr>
      </w:pPr>
      <w:r w:rsidRPr="00182912">
        <w:rPr>
          <w:rFonts w:eastAsia="Calibri"/>
          <w:b/>
        </w:rPr>
        <w:t>CONCLUSION</w:t>
      </w:r>
    </w:p>
    <w:p w:rsidR="00CE12DE" w:rsidRPr="00182912" w:rsidRDefault="00A27438" w:rsidP="00CE12DE">
      <w:pPr>
        <w:jc w:val="both"/>
        <w:rPr>
          <w:rFonts w:eastAsia="Calibri"/>
        </w:rPr>
      </w:pPr>
      <w:r w:rsidRPr="00182912">
        <w:rPr>
          <w:rFonts w:eastAsia="Calibri"/>
        </w:rPr>
        <w:t xml:space="preserve">In order for Maryland residents with disabilities to live the lives they want, they must have opportunities for competitive, integrated employment. No one can live on a subminimum wage, especially a person with a disability. Maryland should be a leader in ensuring that people with disabilities have access to the training, support, and expectations they need in order to be employed. Please </w:t>
      </w:r>
      <w:bookmarkStart w:id="0" w:name="_GoBack"/>
      <w:bookmarkEnd w:id="0"/>
      <w:r w:rsidRPr="00182912">
        <w:rPr>
          <w:rFonts w:eastAsia="Calibri"/>
        </w:rPr>
        <w:t>pass legislation that will make it illegal for people with disabilities to be paid subminimum wages; we deserve equal employment.</w:t>
      </w:r>
    </w:p>
    <w:p w:rsidR="0034512C" w:rsidRPr="00BB2325" w:rsidRDefault="0034512C"/>
    <w:sectPr w:rsidR="0034512C" w:rsidRPr="00BB2325" w:rsidSect="00CF39D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CC8" w:rsidRDefault="00392CC8" w:rsidP="00CE12DE">
      <w:pPr>
        <w:spacing w:after="0" w:line="240" w:lineRule="auto"/>
      </w:pPr>
      <w:r>
        <w:separator/>
      </w:r>
    </w:p>
  </w:endnote>
  <w:endnote w:type="continuationSeparator" w:id="0">
    <w:p w:rsidR="00392CC8" w:rsidRDefault="00392CC8" w:rsidP="00CE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D4" w:rsidRDefault="00EF0CD4" w:rsidP="00F97B04">
    <w:pPr>
      <w:pStyle w:val="Footer"/>
    </w:pPr>
  </w:p>
  <w:p w:rsidR="00EF0CD4" w:rsidRDefault="00EF0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CC8" w:rsidRDefault="00392CC8" w:rsidP="00CE12DE">
      <w:pPr>
        <w:spacing w:after="0" w:line="240" w:lineRule="auto"/>
      </w:pPr>
      <w:r>
        <w:separator/>
      </w:r>
    </w:p>
  </w:footnote>
  <w:footnote w:type="continuationSeparator" w:id="0">
    <w:p w:rsidR="00392CC8" w:rsidRDefault="00392CC8" w:rsidP="00CE12DE">
      <w:pPr>
        <w:spacing w:after="0" w:line="240" w:lineRule="auto"/>
      </w:pPr>
      <w:r>
        <w:continuationSeparator/>
      </w:r>
    </w:p>
  </w:footnote>
  <w:footnote w:id="1">
    <w:p w:rsidR="000D08B1" w:rsidRPr="00186713" w:rsidRDefault="000D08B1" w:rsidP="000D08B1">
      <w:pPr>
        <w:pStyle w:val="FootnoteText"/>
        <w:rPr>
          <w:rFonts w:ascii="Times" w:hAnsi="Times"/>
          <w:sz w:val="16"/>
          <w:szCs w:val="16"/>
        </w:rPr>
      </w:pPr>
      <w:r w:rsidRPr="00186713">
        <w:rPr>
          <w:rStyle w:val="FootnoteReference"/>
          <w:rFonts w:ascii="Times" w:hAnsi="Times"/>
          <w:sz w:val="16"/>
          <w:szCs w:val="16"/>
        </w:rPr>
        <w:footnoteRef/>
      </w:r>
      <w:r w:rsidRPr="00186713">
        <w:rPr>
          <w:rFonts w:ascii="Times" w:hAnsi="Times"/>
          <w:sz w:val="16"/>
          <w:szCs w:val="16"/>
        </w:rPr>
        <w:t xml:space="preserve">Government Accountability Office. “Centers Offer Employment and Support Services to Workers </w:t>
      </w:r>
      <w:proofErr w:type="gramStart"/>
      <w:r w:rsidRPr="00186713">
        <w:rPr>
          <w:rFonts w:ascii="Times" w:hAnsi="Times"/>
          <w:sz w:val="16"/>
          <w:szCs w:val="16"/>
        </w:rPr>
        <w:t>With</w:t>
      </w:r>
      <w:proofErr w:type="gramEnd"/>
      <w:r w:rsidRPr="00186713">
        <w:rPr>
          <w:rFonts w:ascii="Times" w:hAnsi="Times"/>
          <w:sz w:val="16"/>
          <w:szCs w:val="16"/>
        </w:rPr>
        <w:t xml:space="preserve"> Disabilities, But Labor Should Improve Oversight” Report to Congressional Requesters. 01-886 (2001): 4.</w:t>
      </w:r>
    </w:p>
  </w:footnote>
  <w:footnote w:id="2">
    <w:p w:rsidR="002E7929" w:rsidRPr="00186713" w:rsidRDefault="002E7929" w:rsidP="002E7929">
      <w:pPr>
        <w:pStyle w:val="FootnoteText"/>
        <w:rPr>
          <w:rFonts w:ascii="Times" w:hAnsi="Times"/>
          <w:sz w:val="16"/>
          <w:szCs w:val="16"/>
        </w:rPr>
      </w:pPr>
      <w:r w:rsidRPr="00186713">
        <w:rPr>
          <w:rStyle w:val="FootnoteReference"/>
          <w:rFonts w:ascii="Times" w:hAnsi="Times"/>
          <w:sz w:val="16"/>
          <w:szCs w:val="16"/>
        </w:rPr>
        <w:footnoteRef/>
      </w:r>
      <w:r w:rsidRPr="00186713">
        <w:rPr>
          <w:rFonts w:ascii="Times" w:hAnsi="Times"/>
          <w:sz w:val="16"/>
          <w:szCs w:val="16"/>
        </w:rPr>
        <w:t xml:space="preserve"> Department of Labor Wage and Hour Division. “</w:t>
      </w:r>
      <w:r w:rsidRPr="00186713">
        <w:rPr>
          <w:rFonts w:ascii="Times" w:hAnsi="Times" w:cs="Tahoma"/>
          <w:bCs/>
          <w:color w:val="000000"/>
          <w:sz w:val="16"/>
          <w:szCs w:val="16"/>
          <w:shd w:val="clear" w:color="auto" w:fill="FFFFFF"/>
        </w:rPr>
        <w:t>Community Rehabilitation Programs (CRPs) List</w:t>
      </w:r>
      <w:r w:rsidRPr="00186713">
        <w:rPr>
          <w:rFonts w:ascii="Times" w:hAnsi="Times"/>
          <w:color w:val="626F74"/>
          <w:sz w:val="16"/>
          <w:szCs w:val="16"/>
          <w:shd w:val="clear" w:color="auto" w:fill="FFFFFF"/>
        </w:rPr>
        <w:t xml:space="preserve">.” Last modified October 1, 2015. </w:t>
      </w:r>
      <w:hyperlink r:id="rId1" w:history="1">
        <w:r w:rsidRPr="00186713">
          <w:rPr>
            <w:rStyle w:val="Hyperlink"/>
            <w:rFonts w:ascii="Times" w:hAnsi="Times"/>
            <w:sz w:val="16"/>
            <w:szCs w:val="16"/>
            <w:shd w:val="clear" w:color="auto" w:fill="FFFFFF"/>
          </w:rPr>
          <w:t>http://www.dol.gov/whd/specialemployment/CRPlist.htm</w:t>
        </w:r>
      </w:hyperlink>
      <w:r w:rsidRPr="00186713">
        <w:rPr>
          <w:rFonts w:ascii="Times" w:hAnsi="Times"/>
          <w:color w:val="626F74"/>
          <w:sz w:val="16"/>
          <w:szCs w:val="16"/>
          <w:shd w:val="clear" w:color="auto" w:fill="FFFFFF"/>
        </w:rPr>
        <w:t xml:space="preserve">. </w:t>
      </w:r>
    </w:p>
  </w:footnote>
  <w:footnote w:id="3">
    <w:p w:rsidR="00534F65" w:rsidRPr="00534F65" w:rsidRDefault="00534F65" w:rsidP="00534F65">
      <w:pPr>
        <w:pStyle w:val="FootnoteText"/>
      </w:pPr>
      <w:r w:rsidRPr="00534F65">
        <w:rPr>
          <w:rStyle w:val="FootnoteReference"/>
        </w:rPr>
        <w:footnoteRef/>
      </w:r>
      <w:r w:rsidRPr="00534F65">
        <w:rPr>
          <w:sz w:val="16"/>
          <w:szCs w:val="16"/>
        </w:rPr>
        <w:t xml:space="preserve"> </w:t>
      </w:r>
      <w:proofErr w:type="spellStart"/>
      <w:r w:rsidRPr="00534F65">
        <w:rPr>
          <w:sz w:val="16"/>
          <w:szCs w:val="16"/>
        </w:rPr>
        <w:t>Cimera</w:t>
      </w:r>
      <w:proofErr w:type="spellEnd"/>
      <w:r w:rsidRPr="00534F65">
        <w:rPr>
          <w:sz w:val="16"/>
          <w:szCs w:val="16"/>
        </w:rPr>
        <w:t xml:space="preserve">, Robert E.; </w:t>
      </w:r>
      <w:proofErr w:type="spellStart"/>
      <w:r w:rsidRPr="00534F65">
        <w:rPr>
          <w:sz w:val="16"/>
          <w:szCs w:val="16"/>
        </w:rPr>
        <w:t>Wehman</w:t>
      </w:r>
      <w:proofErr w:type="spellEnd"/>
      <w:r w:rsidRPr="00534F65">
        <w:rPr>
          <w:sz w:val="16"/>
          <w:szCs w:val="16"/>
        </w:rPr>
        <w:t>, Paul; West, Michael; &amp; Burgess, Sloane. “Do Sheltered Workshops Enhance Employment Outcomes for Adults with Autism Spectrum Disorder?” Autism. 16 (2012): 87.</w:t>
      </w:r>
    </w:p>
  </w:footnote>
  <w:footnote w:id="4">
    <w:p w:rsidR="000A5364" w:rsidRDefault="000A5364" w:rsidP="000A5364">
      <w:pPr>
        <w:pStyle w:val="FootnoteText"/>
      </w:pPr>
      <w:r w:rsidRPr="00186713">
        <w:rPr>
          <w:rStyle w:val="FootnoteReference"/>
          <w:rFonts w:ascii="Times" w:hAnsi="Times"/>
          <w:sz w:val="16"/>
          <w:szCs w:val="16"/>
        </w:rPr>
        <w:footnoteRef/>
      </w:r>
      <w:r>
        <w:rPr>
          <w:rFonts w:ascii="Times" w:hAnsi="Times"/>
          <w:sz w:val="16"/>
          <w:szCs w:val="16"/>
        </w:rPr>
        <w:t xml:space="preserve"> </w:t>
      </w:r>
      <w:proofErr w:type="spellStart"/>
      <w:r w:rsidRPr="00186713">
        <w:rPr>
          <w:rFonts w:ascii="Times" w:hAnsi="Times"/>
          <w:sz w:val="16"/>
          <w:szCs w:val="16"/>
        </w:rPr>
        <w:t>Melwood</w:t>
      </w:r>
      <w:proofErr w:type="spellEnd"/>
      <w:r w:rsidRPr="00186713">
        <w:rPr>
          <w:rFonts w:ascii="Times" w:hAnsi="Times"/>
          <w:sz w:val="16"/>
          <w:szCs w:val="16"/>
        </w:rPr>
        <w:t>. “</w:t>
      </w:r>
      <w:proofErr w:type="spellStart"/>
      <w:r w:rsidRPr="00186713">
        <w:rPr>
          <w:rFonts w:ascii="Times" w:hAnsi="Times"/>
          <w:sz w:val="16"/>
          <w:szCs w:val="16"/>
        </w:rPr>
        <w:t>Cari</w:t>
      </w:r>
      <w:proofErr w:type="spellEnd"/>
      <w:r w:rsidRPr="00186713">
        <w:rPr>
          <w:rFonts w:ascii="Times" w:hAnsi="Times"/>
          <w:sz w:val="16"/>
          <w:szCs w:val="16"/>
        </w:rPr>
        <w:t xml:space="preserve"> DeSantis: Fair Pay for Workers with Disabilities.” Last modified February 28, 2014.  </w:t>
      </w:r>
      <w:hyperlink r:id="rId2" w:history="1">
        <w:r w:rsidRPr="00186713">
          <w:rPr>
            <w:rStyle w:val="Hyperlink"/>
            <w:rFonts w:ascii="Times" w:hAnsi="Times"/>
            <w:sz w:val="16"/>
            <w:szCs w:val="16"/>
          </w:rPr>
          <w:t>https://www.melwood.org/news/cari-desantis-fair-pay-for-workers-with-disabilities</w:t>
        </w:r>
      </w:hyperlink>
      <w:r w:rsidRPr="00186713">
        <w:rPr>
          <w:rFonts w:ascii="Times" w:hAnsi="Times"/>
          <w:sz w:val="16"/>
          <w:szCs w:val="16"/>
        </w:rPr>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84F7B"/>
    <w:multiLevelType w:val="hybridMultilevel"/>
    <w:tmpl w:val="BCAA62FA"/>
    <w:lvl w:ilvl="0" w:tplc="AA46AE86">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68402151"/>
    <w:multiLevelType w:val="hybridMultilevel"/>
    <w:tmpl w:val="92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DE"/>
    <w:rsid w:val="00005519"/>
    <w:rsid w:val="00026681"/>
    <w:rsid w:val="0005222C"/>
    <w:rsid w:val="000645BE"/>
    <w:rsid w:val="00070903"/>
    <w:rsid w:val="00076BD4"/>
    <w:rsid w:val="00094CD1"/>
    <w:rsid w:val="000A5364"/>
    <w:rsid w:val="000B6AD6"/>
    <w:rsid w:val="000C7B4E"/>
    <w:rsid w:val="000D08B1"/>
    <w:rsid w:val="000D1688"/>
    <w:rsid w:val="000E0DF7"/>
    <w:rsid w:val="000E220E"/>
    <w:rsid w:val="000F2479"/>
    <w:rsid w:val="000F4F1A"/>
    <w:rsid w:val="00101BB7"/>
    <w:rsid w:val="00135EE3"/>
    <w:rsid w:val="00164940"/>
    <w:rsid w:val="00166234"/>
    <w:rsid w:val="00167B49"/>
    <w:rsid w:val="00167B5A"/>
    <w:rsid w:val="001813D3"/>
    <w:rsid w:val="00182912"/>
    <w:rsid w:val="00186713"/>
    <w:rsid w:val="001920CC"/>
    <w:rsid w:val="001A5394"/>
    <w:rsid w:val="001C6F88"/>
    <w:rsid w:val="001F3804"/>
    <w:rsid w:val="00200B13"/>
    <w:rsid w:val="00216573"/>
    <w:rsid w:val="0022339D"/>
    <w:rsid w:val="00227120"/>
    <w:rsid w:val="002300D9"/>
    <w:rsid w:val="00245778"/>
    <w:rsid w:val="00276A7D"/>
    <w:rsid w:val="00277046"/>
    <w:rsid w:val="002A2148"/>
    <w:rsid w:val="002A6783"/>
    <w:rsid w:val="002E7929"/>
    <w:rsid w:val="002F5AB3"/>
    <w:rsid w:val="00311F88"/>
    <w:rsid w:val="00315F39"/>
    <w:rsid w:val="00326F73"/>
    <w:rsid w:val="003439BA"/>
    <w:rsid w:val="0034512C"/>
    <w:rsid w:val="003458FE"/>
    <w:rsid w:val="00360EAA"/>
    <w:rsid w:val="003634AD"/>
    <w:rsid w:val="00364BF2"/>
    <w:rsid w:val="00372A99"/>
    <w:rsid w:val="003843F4"/>
    <w:rsid w:val="00392CC8"/>
    <w:rsid w:val="00396DC3"/>
    <w:rsid w:val="003A440D"/>
    <w:rsid w:val="003C489C"/>
    <w:rsid w:val="003C6C78"/>
    <w:rsid w:val="00404196"/>
    <w:rsid w:val="00406273"/>
    <w:rsid w:val="00412B98"/>
    <w:rsid w:val="00417CF9"/>
    <w:rsid w:val="004334FC"/>
    <w:rsid w:val="00440021"/>
    <w:rsid w:val="004567E8"/>
    <w:rsid w:val="00467D4A"/>
    <w:rsid w:val="004B0487"/>
    <w:rsid w:val="004C0844"/>
    <w:rsid w:val="004D47BA"/>
    <w:rsid w:val="004E1B85"/>
    <w:rsid w:val="004E60DB"/>
    <w:rsid w:val="004E7ED2"/>
    <w:rsid w:val="00501784"/>
    <w:rsid w:val="00503C86"/>
    <w:rsid w:val="00504D5D"/>
    <w:rsid w:val="00534F65"/>
    <w:rsid w:val="0054584A"/>
    <w:rsid w:val="00555EE4"/>
    <w:rsid w:val="0058273B"/>
    <w:rsid w:val="005835EB"/>
    <w:rsid w:val="0059574E"/>
    <w:rsid w:val="005B3E49"/>
    <w:rsid w:val="005C154A"/>
    <w:rsid w:val="005D7D85"/>
    <w:rsid w:val="00625D10"/>
    <w:rsid w:val="00647CE4"/>
    <w:rsid w:val="006730CA"/>
    <w:rsid w:val="006A1609"/>
    <w:rsid w:val="006B0380"/>
    <w:rsid w:val="006D13F6"/>
    <w:rsid w:val="007170BC"/>
    <w:rsid w:val="0072279C"/>
    <w:rsid w:val="00724721"/>
    <w:rsid w:val="007249D6"/>
    <w:rsid w:val="00740B4F"/>
    <w:rsid w:val="00750D82"/>
    <w:rsid w:val="00765244"/>
    <w:rsid w:val="00766937"/>
    <w:rsid w:val="00775A2C"/>
    <w:rsid w:val="00781678"/>
    <w:rsid w:val="00794EA0"/>
    <w:rsid w:val="007A492C"/>
    <w:rsid w:val="007C6FD2"/>
    <w:rsid w:val="007D16C0"/>
    <w:rsid w:val="00802079"/>
    <w:rsid w:val="00811172"/>
    <w:rsid w:val="00821BCD"/>
    <w:rsid w:val="008255D3"/>
    <w:rsid w:val="00832296"/>
    <w:rsid w:val="00835721"/>
    <w:rsid w:val="008371C0"/>
    <w:rsid w:val="00875A30"/>
    <w:rsid w:val="008775FB"/>
    <w:rsid w:val="0088246D"/>
    <w:rsid w:val="00891DE2"/>
    <w:rsid w:val="008B1987"/>
    <w:rsid w:val="008B4466"/>
    <w:rsid w:val="008E4AB0"/>
    <w:rsid w:val="008F3D9F"/>
    <w:rsid w:val="008F63E8"/>
    <w:rsid w:val="009153F0"/>
    <w:rsid w:val="00921E2B"/>
    <w:rsid w:val="00945325"/>
    <w:rsid w:val="00971897"/>
    <w:rsid w:val="009B0542"/>
    <w:rsid w:val="009B1B75"/>
    <w:rsid w:val="009D339D"/>
    <w:rsid w:val="009D36F5"/>
    <w:rsid w:val="009D7EA7"/>
    <w:rsid w:val="009E15DE"/>
    <w:rsid w:val="009F3397"/>
    <w:rsid w:val="00A05851"/>
    <w:rsid w:val="00A27438"/>
    <w:rsid w:val="00A27AD5"/>
    <w:rsid w:val="00A443B1"/>
    <w:rsid w:val="00A7268E"/>
    <w:rsid w:val="00A83B29"/>
    <w:rsid w:val="00AA2BBF"/>
    <w:rsid w:val="00AB22CD"/>
    <w:rsid w:val="00AE3E99"/>
    <w:rsid w:val="00B22181"/>
    <w:rsid w:val="00B3469D"/>
    <w:rsid w:val="00B35AB8"/>
    <w:rsid w:val="00B40EC0"/>
    <w:rsid w:val="00B40FFD"/>
    <w:rsid w:val="00B423E2"/>
    <w:rsid w:val="00B45BE8"/>
    <w:rsid w:val="00B64D0E"/>
    <w:rsid w:val="00B67D19"/>
    <w:rsid w:val="00B74F71"/>
    <w:rsid w:val="00B85AB3"/>
    <w:rsid w:val="00B8601A"/>
    <w:rsid w:val="00B957B9"/>
    <w:rsid w:val="00B973FA"/>
    <w:rsid w:val="00BA70B7"/>
    <w:rsid w:val="00BB2325"/>
    <w:rsid w:val="00BF0E4D"/>
    <w:rsid w:val="00C02F8B"/>
    <w:rsid w:val="00C06BAE"/>
    <w:rsid w:val="00C143E2"/>
    <w:rsid w:val="00C2157E"/>
    <w:rsid w:val="00C31ADA"/>
    <w:rsid w:val="00C334EF"/>
    <w:rsid w:val="00C409C3"/>
    <w:rsid w:val="00C428B8"/>
    <w:rsid w:val="00C45BE7"/>
    <w:rsid w:val="00C7501A"/>
    <w:rsid w:val="00C80016"/>
    <w:rsid w:val="00C833AC"/>
    <w:rsid w:val="00CB65A3"/>
    <w:rsid w:val="00CB6F94"/>
    <w:rsid w:val="00CB7BD4"/>
    <w:rsid w:val="00CC77E2"/>
    <w:rsid w:val="00CD43F3"/>
    <w:rsid w:val="00CE12DE"/>
    <w:rsid w:val="00CF3145"/>
    <w:rsid w:val="00CF39D3"/>
    <w:rsid w:val="00D21395"/>
    <w:rsid w:val="00D25B87"/>
    <w:rsid w:val="00D32561"/>
    <w:rsid w:val="00D7744E"/>
    <w:rsid w:val="00DA19B4"/>
    <w:rsid w:val="00DA6C80"/>
    <w:rsid w:val="00DE0A42"/>
    <w:rsid w:val="00E02012"/>
    <w:rsid w:val="00E33281"/>
    <w:rsid w:val="00E45211"/>
    <w:rsid w:val="00E54423"/>
    <w:rsid w:val="00E60756"/>
    <w:rsid w:val="00E82F01"/>
    <w:rsid w:val="00E83B7F"/>
    <w:rsid w:val="00E97F45"/>
    <w:rsid w:val="00EF0CD4"/>
    <w:rsid w:val="00F05429"/>
    <w:rsid w:val="00F3142B"/>
    <w:rsid w:val="00F340FB"/>
    <w:rsid w:val="00F46025"/>
    <w:rsid w:val="00F54E4C"/>
    <w:rsid w:val="00F624C3"/>
    <w:rsid w:val="00F80A04"/>
    <w:rsid w:val="00F837B4"/>
    <w:rsid w:val="00F97B04"/>
    <w:rsid w:val="00FB3633"/>
    <w:rsid w:val="00FB6691"/>
    <w:rsid w:val="00FC0972"/>
    <w:rsid w:val="00FF0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DFCCA5-DB56-478B-8B0C-930DF20A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2DE"/>
    <w:pPr>
      <w:spacing w:after="160"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2DE"/>
    <w:rPr>
      <w:rFonts w:ascii="Tahoma" w:hAnsi="Tahoma" w:cs="Tahoma"/>
      <w:sz w:val="16"/>
      <w:szCs w:val="16"/>
    </w:rPr>
  </w:style>
  <w:style w:type="paragraph" w:styleId="FootnoteText">
    <w:name w:val="footnote text"/>
    <w:basedOn w:val="Normal"/>
    <w:link w:val="FootnoteTextChar"/>
    <w:uiPriority w:val="99"/>
    <w:semiHidden/>
    <w:unhideWhenUsed/>
    <w:rsid w:val="00CE12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2D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E12DE"/>
    <w:rPr>
      <w:vertAlign w:val="superscript"/>
    </w:rPr>
  </w:style>
  <w:style w:type="character" w:styleId="Hyperlink">
    <w:name w:val="Hyperlink"/>
    <w:basedOn w:val="DefaultParagraphFont"/>
    <w:uiPriority w:val="99"/>
    <w:unhideWhenUsed/>
    <w:rsid w:val="00CE12DE"/>
    <w:rPr>
      <w:color w:val="0000FF" w:themeColor="hyperlink"/>
      <w:u w:val="single"/>
    </w:rPr>
  </w:style>
  <w:style w:type="character" w:customStyle="1" w:styleId="apple-converted-space">
    <w:name w:val="apple-converted-space"/>
    <w:basedOn w:val="DefaultParagraphFont"/>
    <w:rsid w:val="00CE12DE"/>
  </w:style>
  <w:style w:type="paragraph" w:styleId="ListParagraph">
    <w:name w:val="List Paragraph"/>
    <w:basedOn w:val="Normal"/>
    <w:uiPriority w:val="34"/>
    <w:qFormat/>
    <w:rsid w:val="00CE12DE"/>
    <w:pPr>
      <w:spacing w:after="200" w:line="276" w:lineRule="auto"/>
      <w:ind w:left="720"/>
      <w:contextualSpacing/>
    </w:pPr>
    <w:rPr>
      <w:rFonts w:ascii="Calibri" w:eastAsia="Times New Roman" w:hAnsi="Calibri"/>
      <w:sz w:val="22"/>
      <w:szCs w:val="22"/>
    </w:rPr>
  </w:style>
  <w:style w:type="character" w:styleId="FollowedHyperlink">
    <w:name w:val="FollowedHyperlink"/>
    <w:basedOn w:val="DefaultParagraphFont"/>
    <w:uiPriority w:val="99"/>
    <w:semiHidden/>
    <w:unhideWhenUsed/>
    <w:rsid w:val="00186713"/>
    <w:rPr>
      <w:color w:val="800080" w:themeColor="followedHyperlink"/>
      <w:u w:val="single"/>
    </w:rPr>
  </w:style>
  <w:style w:type="character" w:styleId="EndnoteReference">
    <w:name w:val="endnote reference"/>
    <w:basedOn w:val="DefaultParagraphFont"/>
    <w:uiPriority w:val="99"/>
    <w:unhideWhenUsed/>
    <w:rsid w:val="000B6AD6"/>
    <w:rPr>
      <w:vertAlign w:val="superscript"/>
    </w:rPr>
  </w:style>
  <w:style w:type="paragraph" w:styleId="Header">
    <w:name w:val="header"/>
    <w:basedOn w:val="Normal"/>
    <w:link w:val="HeaderChar"/>
    <w:uiPriority w:val="99"/>
    <w:unhideWhenUsed/>
    <w:rsid w:val="00EF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CD4"/>
    <w:rPr>
      <w:rFonts w:ascii="Times New Roman" w:hAnsi="Times New Roman" w:cs="Times New Roman"/>
      <w:sz w:val="24"/>
      <w:szCs w:val="24"/>
    </w:rPr>
  </w:style>
  <w:style w:type="paragraph" w:styleId="Footer">
    <w:name w:val="footer"/>
    <w:basedOn w:val="Normal"/>
    <w:link w:val="FooterChar"/>
    <w:uiPriority w:val="99"/>
    <w:unhideWhenUsed/>
    <w:rsid w:val="00EF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C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4359">
      <w:bodyDiv w:val="1"/>
      <w:marLeft w:val="0"/>
      <w:marRight w:val="0"/>
      <w:marTop w:val="0"/>
      <w:marBottom w:val="0"/>
      <w:divBdr>
        <w:top w:val="none" w:sz="0" w:space="0" w:color="auto"/>
        <w:left w:val="none" w:sz="0" w:space="0" w:color="auto"/>
        <w:bottom w:val="none" w:sz="0" w:space="0" w:color="auto"/>
        <w:right w:val="none" w:sz="0" w:space="0" w:color="auto"/>
      </w:divBdr>
    </w:div>
    <w:div w:id="18457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elwood.org/news/cari-desantis-fair-pay-for-workers-with-disabilities" TargetMode="External"/><Relationship Id="rId1" Type="http://schemas.openxmlformats.org/officeDocument/2006/relationships/hyperlink" Target="http://www.dol.gov/whd/specialemployment/CRPli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A9194-A223-4A36-894F-85119D75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5</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Sloan</dc:creator>
  <cp:lastModifiedBy>admin</cp:lastModifiedBy>
  <cp:revision>144</cp:revision>
  <cp:lastPrinted>2016-01-15T17:32:00Z</cp:lastPrinted>
  <dcterms:created xsi:type="dcterms:W3CDTF">2015-12-30T18:42:00Z</dcterms:created>
  <dcterms:modified xsi:type="dcterms:W3CDTF">2016-01-15T18:21:00Z</dcterms:modified>
</cp:coreProperties>
</file>